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B7" w:rsidRDefault="00DD39B7" w:rsidP="00DD39B7">
      <w:pPr>
        <w:spacing w:line="480" w:lineRule="auto"/>
        <w:rPr>
          <w:rFonts w:ascii="宋体" w:hAnsi="宋体" w:cs="宋体" w:hint="eastAsia"/>
          <w:b/>
          <w:color w:val="000000"/>
          <w:sz w:val="36"/>
          <w:szCs w:val="36"/>
        </w:rPr>
      </w:pPr>
    </w:p>
    <w:p w:rsidR="00D44730" w:rsidRPr="00DD39B7" w:rsidRDefault="00AB0FD7" w:rsidP="00DD39B7">
      <w:pPr>
        <w:spacing w:line="480" w:lineRule="auto"/>
        <w:jc w:val="center"/>
        <w:rPr>
          <w:rFonts w:ascii="宋体" w:cs="宋体"/>
          <w:b/>
          <w:color w:val="000000"/>
          <w:spacing w:val="-20"/>
          <w:w w:val="95"/>
          <w:sz w:val="36"/>
          <w:szCs w:val="36"/>
        </w:rPr>
      </w:pPr>
      <w:r w:rsidRPr="00DD39B7">
        <w:rPr>
          <w:rFonts w:ascii="宋体" w:hAnsi="宋体" w:cs="宋体" w:hint="eastAsia"/>
          <w:b/>
          <w:color w:val="000000"/>
          <w:spacing w:val="-20"/>
          <w:w w:val="95"/>
          <w:sz w:val="36"/>
          <w:szCs w:val="36"/>
        </w:rPr>
        <w:t>吉林农业大学</w:t>
      </w:r>
      <w:r w:rsidR="00D44730" w:rsidRPr="00DD39B7">
        <w:rPr>
          <w:rFonts w:ascii="宋体" w:hAnsi="宋体" w:cs="宋体"/>
          <w:b/>
          <w:color w:val="000000"/>
          <w:spacing w:val="-20"/>
          <w:w w:val="95"/>
          <w:sz w:val="36"/>
          <w:szCs w:val="36"/>
        </w:rPr>
        <w:t>2018</w:t>
      </w:r>
      <w:r w:rsidR="00D44730" w:rsidRPr="00DD39B7">
        <w:rPr>
          <w:rFonts w:ascii="宋体" w:hAnsi="宋体" w:cs="宋体" w:hint="eastAsia"/>
          <w:b/>
          <w:color w:val="000000"/>
          <w:spacing w:val="-20"/>
          <w:w w:val="95"/>
          <w:sz w:val="36"/>
          <w:szCs w:val="36"/>
        </w:rPr>
        <w:t>年宣传思想文化工作、教师思想政治工作要点</w:t>
      </w:r>
    </w:p>
    <w:p w:rsidR="00D44730" w:rsidRPr="007A7D8F" w:rsidRDefault="00D44730" w:rsidP="002919DF">
      <w:pPr>
        <w:spacing w:line="480" w:lineRule="auto"/>
        <w:ind w:firstLineChars="200" w:firstLine="600"/>
        <w:rPr>
          <w:rFonts w:ascii="仿宋_GB2312" w:eastAsia="仿宋_GB2312"/>
          <w:sz w:val="30"/>
          <w:szCs w:val="30"/>
        </w:rPr>
      </w:pPr>
    </w:p>
    <w:p w:rsidR="00D44730" w:rsidRPr="0078051E" w:rsidRDefault="00D44730" w:rsidP="002919DF">
      <w:pPr>
        <w:spacing w:line="480" w:lineRule="auto"/>
        <w:ind w:firstLineChars="200" w:firstLine="640"/>
        <w:rPr>
          <w:rFonts w:ascii="仿宋_GB2312" w:eastAsia="仿宋_GB2312" w:hAnsi="仿宋" w:cs="仿宋_GB2312"/>
          <w:b/>
          <w:sz w:val="32"/>
          <w:szCs w:val="32"/>
        </w:rPr>
      </w:pPr>
      <w:r w:rsidRPr="0078051E">
        <w:rPr>
          <w:rFonts w:ascii="仿宋_GB2312" w:eastAsia="仿宋_GB2312" w:hAnsi="仿宋" w:cs="仿宋_GB2312"/>
          <w:sz w:val="32"/>
          <w:szCs w:val="32"/>
        </w:rPr>
        <w:t>2018</w:t>
      </w:r>
      <w:r w:rsidRPr="0078051E">
        <w:rPr>
          <w:rFonts w:ascii="仿宋_GB2312" w:eastAsia="仿宋_GB2312" w:hAnsi="仿宋" w:cs="仿宋_GB2312" w:hint="eastAsia"/>
          <w:sz w:val="32"/>
          <w:szCs w:val="32"/>
        </w:rPr>
        <w:t>年是全面深入</w:t>
      </w:r>
      <w:r w:rsidRPr="0078051E">
        <w:rPr>
          <w:rFonts w:ascii="仿宋_GB2312" w:eastAsia="仿宋_GB2312" w:hAnsi="仿宋" w:cs="楷体_GB2312" w:hint="eastAsia"/>
          <w:bCs/>
          <w:sz w:val="32"/>
          <w:szCs w:val="32"/>
        </w:rPr>
        <w:t>学习宣传</w:t>
      </w:r>
      <w:r w:rsidRPr="0078051E">
        <w:rPr>
          <w:rFonts w:ascii="仿宋_GB2312" w:eastAsia="仿宋_GB2312" w:hAnsi="仿宋" w:cs="仿宋_GB2312" w:hint="eastAsia"/>
          <w:sz w:val="32"/>
          <w:szCs w:val="32"/>
        </w:rPr>
        <w:t>贯彻党的十九大精神，</w:t>
      </w:r>
      <w:r w:rsidRPr="00D44606">
        <w:rPr>
          <w:rFonts w:ascii="仿宋_GB2312" w:eastAsia="仿宋_GB2312" w:hint="eastAsia"/>
          <w:sz w:val="32"/>
          <w:szCs w:val="32"/>
        </w:rPr>
        <w:t>推进落实学校第十二次党代会精神和“十三五”发展规划</w:t>
      </w:r>
      <w:r w:rsidRPr="0078051E">
        <w:rPr>
          <w:rFonts w:ascii="仿宋_GB2312" w:eastAsia="仿宋_GB2312" w:hAnsi="仿宋" w:cs="仿宋_GB2312" w:hint="eastAsia"/>
          <w:sz w:val="32"/>
          <w:szCs w:val="32"/>
        </w:rPr>
        <w:t>的重要一年。学校宣传思想文化工作</w:t>
      </w:r>
      <w:r>
        <w:rPr>
          <w:rFonts w:ascii="仿宋_GB2312" w:eastAsia="仿宋_GB2312" w:hAnsi="仿宋" w:cs="仿宋_GB2312" w:hint="eastAsia"/>
          <w:sz w:val="32"/>
          <w:szCs w:val="32"/>
        </w:rPr>
        <w:t>、</w:t>
      </w:r>
      <w:r w:rsidRPr="006339E5">
        <w:rPr>
          <w:rFonts w:ascii="仿宋_GB2312" w:eastAsia="仿宋_GB2312" w:hAnsi="仿宋" w:cs="仿宋_GB2312" w:hint="eastAsia"/>
          <w:sz w:val="32"/>
          <w:szCs w:val="32"/>
        </w:rPr>
        <w:t>教师思想政治工作</w:t>
      </w:r>
      <w:r w:rsidR="002A7237">
        <w:rPr>
          <w:rFonts w:ascii="仿宋_GB2312" w:eastAsia="仿宋_GB2312" w:hAnsi="仿宋" w:cs="仿宋_GB2312" w:hint="eastAsia"/>
          <w:sz w:val="32"/>
          <w:szCs w:val="32"/>
        </w:rPr>
        <w:t>，以</w:t>
      </w:r>
      <w:r w:rsidRPr="00D40BE0">
        <w:rPr>
          <w:rFonts w:ascii="仿宋_GB2312" w:eastAsia="仿宋_GB2312" w:hAnsi="仿宋" w:cs="仿宋_GB2312" w:hint="eastAsia"/>
          <w:sz w:val="32"/>
          <w:szCs w:val="32"/>
        </w:rPr>
        <w:t>习近平新时代中国特色社会主义思想</w:t>
      </w:r>
      <w:r w:rsidRPr="0078051E">
        <w:rPr>
          <w:rFonts w:ascii="仿宋_GB2312" w:eastAsia="仿宋_GB2312" w:hAnsi="仿宋" w:cs="仿宋_GB2312" w:hint="eastAsia"/>
          <w:sz w:val="32"/>
          <w:szCs w:val="32"/>
        </w:rPr>
        <w:t>为指导，紧紧围绕学校中心工作，</w:t>
      </w:r>
      <w:r>
        <w:rPr>
          <w:rFonts w:ascii="仿宋_GB2312" w:eastAsia="仿宋_GB2312" w:hAnsi="仿宋" w:cs="仿宋_GB2312" w:hint="eastAsia"/>
          <w:sz w:val="32"/>
          <w:szCs w:val="32"/>
        </w:rPr>
        <w:t>坚持</w:t>
      </w:r>
      <w:r w:rsidRPr="00B6018E">
        <w:rPr>
          <w:rFonts w:ascii="仿宋_GB2312" w:eastAsia="仿宋_GB2312" w:hAnsi="仿宋" w:cs="仿宋_GB2312" w:hint="eastAsia"/>
          <w:sz w:val="32"/>
          <w:szCs w:val="32"/>
        </w:rPr>
        <w:t>正确</w:t>
      </w:r>
      <w:r w:rsidRPr="0078051E">
        <w:rPr>
          <w:rFonts w:ascii="仿宋_GB2312" w:eastAsia="仿宋_GB2312" w:hAnsi="仿宋" w:cs="仿宋_GB2312" w:hint="eastAsia"/>
          <w:sz w:val="32"/>
          <w:szCs w:val="32"/>
        </w:rPr>
        <w:t>舆论</w:t>
      </w:r>
      <w:r w:rsidRPr="00B6018E">
        <w:rPr>
          <w:rFonts w:ascii="仿宋_GB2312" w:eastAsia="仿宋_GB2312" w:hAnsi="仿宋" w:cs="仿宋_GB2312" w:hint="eastAsia"/>
          <w:sz w:val="32"/>
          <w:szCs w:val="32"/>
        </w:rPr>
        <w:t>导向，</w:t>
      </w:r>
      <w:r>
        <w:rPr>
          <w:rFonts w:ascii="仿宋_GB2312" w:eastAsia="仿宋_GB2312" w:hAnsi="仿宋" w:cs="仿宋_GB2312" w:hint="eastAsia"/>
          <w:sz w:val="32"/>
          <w:szCs w:val="32"/>
        </w:rPr>
        <w:t>弘扬</w:t>
      </w:r>
      <w:r w:rsidRPr="00B6018E">
        <w:rPr>
          <w:rFonts w:ascii="仿宋_GB2312" w:eastAsia="仿宋_GB2312" w:hAnsi="仿宋" w:cs="仿宋_GB2312" w:hint="eastAsia"/>
          <w:sz w:val="32"/>
          <w:szCs w:val="32"/>
        </w:rPr>
        <w:t>主旋律</w:t>
      </w:r>
      <w:r>
        <w:rPr>
          <w:rFonts w:ascii="仿宋_GB2312" w:eastAsia="仿宋_GB2312" w:hAnsi="仿宋" w:cs="仿宋_GB2312" w:hint="eastAsia"/>
          <w:sz w:val="32"/>
          <w:szCs w:val="32"/>
        </w:rPr>
        <w:t>，</w:t>
      </w:r>
      <w:r w:rsidRPr="00B6018E">
        <w:rPr>
          <w:rFonts w:ascii="仿宋_GB2312" w:eastAsia="仿宋_GB2312" w:hAnsi="仿宋" w:cs="仿宋_GB2312" w:hint="eastAsia"/>
          <w:sz w:val="32"/>
          <w:szCs w:val="32"/>
        </w:rPr>
        <w:t>把握意识形态工作</w:t>
      </w:r>
      <w:r>
        <w:rPr>
          <w:rFonts w:ascii="仿宋_GB2312" w:eastAsia="仿宋_GB2312" w:hAnsi="仿宋" w:cs="仿宋_GB2312" w:hint="eastAsia"/>
          <w:sz w:val="32"/>
          <w:szCs w:val="32"/>
        </w:rPr>
        <w:t>的</w:t>
      </w:r>
      <w:r w:rsidRPr="00B6018E">
        <w:rPr>
          <w:rFonts w:ascii="仿宋_GB2312" w:eastAsia="仿宋_GB2312" w:hAnsi="仿宋" w:cs="仿宋_GB2312" w:hint="eastAsia"/>
          <w:sz w:val="32"/>
          <w:szCs w:val="32"/>
        </w:rPr>
        <w:t>主动权</w:t>
      </w:r>
      <w:r>
        <w:rPr>
          <w:rFonts w:ascii="仿宋_GB2312" w:eastAsia="仿宋_GB2312" w:hAnsi="仿宋" w:cs="仿宋_GB2312" w:hint="eastAsia"/>
          <w:sz w:val="32"/>
          <w:szCs w:val="32"/>
        </w:rPr>
        <w:t>，</w:t>
      </w:r>
      <w:r w:rsidRPr="0078051E">
        <w:rPr>
          <w:rFonts w:ascii="仿宋_GB2312" w:eastAsia="仿宋_GB2312" w:hAnsi="仿宋" w:cs="仿宋_GB2312" w:hint="eastAsia"/>
          <w:sz w:val="32"/>
          <w:szCs w:val="32"/>
        </w:rPr>
        <w:t>营造良好舆论氛围，</w:t>
      </w:r>
      <w:r w:rsidRPr="00D35985">
        <w:rPr>
          <w:rFonts w:ascii="仿宋_GB2312" w:eastAsia="仿宋_GB2312" w:hint="eastAsia"/>
          <w:sz w:val="32"/>
          <w:szCs w:val="32"/>
        </w:rPr>
        <w:t>为学校事业快速发展提供强大的</w:t>
      </w:r>
      <w:r>
        <w:rPr>
          <w:rFonts w:ascii="仿宋_GB2312" w:eastAsia="仿宋_GB2312" w:hint="eastAsia"/>
          <w:sz w:val="32"/>
          <w:szCs w:val="32"/>
        </w:rPr>
        <w:t>精神动力、思想保证、舆论支持</w:t>
      </w:r>
      <w:r w:rsidRPr="00D35985">
        <w:rPr>
          <w:rFonts w:ascii="仿宋_GB2312" w:eastAsia="仿宋_GB2312" w:hint="eastAsia"/>
          <w:sz w:val="32"/>
          <w:szCs w:val="32"/>
        </w:rPr>
        <w:t>。</w:t>
      </w:r>
    </w:p>
    <w:p w:rsidR="00D44730" w:rsidRPr="007C68CF" w:rsidRDefault="00D44730" w:rsidP="002919DF">
      <w:pPr>
        <w:spacing w:line="480" w:lineRule="auto"/>
        <w:ind w:firstLineChars="200" w:firstLine="643"/>
        <w:rPr>
          <w:rFonts w:ascii="黑体" w:eastAsia="黑体" w:hAnsi="黑体" w:cs="宋体"/>
          <w:b/>
          <w:color w:val="000000"/>
          <w:sz w:val="32"/>
          <w:szCs w:val="32"/>
        </w:rPr>
      </w:pPr>
      <w:r w:rsidRPr="007C68CF">
        <w:rPr>
          <w:rFonts w:ascii="黑体" w:eastAsia="黑体" w:hAnsi="黑体" w:cs="宋体" w:hint="eastAsia"/>
          <w:b/>
          <w:color w:val="000000"/>
          <w:sz w:val="32"/>
          <w:szCs w:val="32"/>
        </w:rPr>
        <w:t>一、强化理论武装，深化对习近平新时代中国特色社会主义思想的学习宣传贯彻</w:t>
      </w:r>
    </w:p>
    <w:p w:rsidR="00D44730" w:rsidRDefault="00D44730" w:rsidP="002919DF">
      <w:pPr>
        <w:spacing w:line="480" w:lineRule="auto"/>
        <w:ind w:firstLineChars="200" w:firstLine="643"/>
        <w:rPr>
          <w:rFonts w:ascii="仿宋_GB2312" w:eastAsia="仿宋_GB2312" w:hAnsi="仿宋" w:cs="仿宋_GB2312"/>
          <w:kern w:val="0"/>
          <w:sz w:val="32"/>
          <w:szCs w:val="32"/>
        </w:rPr>
      </w:pPr>
      <w:r w:rsidRPr="004D36BE">
        <w:rPr>
          <w:rFonts w:ascii="楷体" w:eastAsia="楷体" w:hAnsi="楷体" w:hint="eastAsia"/>
          <w:b/>
          <w:sz w:val="32"/>
          <w:szCs w:val="32"/>
        </w:rPr>
        <w:t>（一）深入学习宣传贯彻落实党的十九大精神。</w:t>
      </w:r>
      <w:r w:rsidRPr="00C62B94">
        <w:rPr>
          <w:rFonts w:ascii="仿宋_GB2312" w:eastAsia="仿宋_GB2312" w:hint="eastAsia"/>
          <w:sz w:val="32"/>
          <w:szCs w:val="32"/>
        </w:rPr>
        <w:t>学习宣传贯彻十九大精神和习近平新时代中国特色社会主义思想。成立吉林农业大学习近平新时代中国特色社会主义思想研究中心，推动习近平新时代中国特色社会主义思想理论创新，</w:t>
      </w:r>
      <w:r>
        <w:rPr>
          <w:rFonts w:ascii="仿宋_GB2312" w:eastAsia="仿宋_GB2312" w:hint="eastAsia"/>
          <w:sz w:val="32"/>
          <w:szCs w:val="32"/>
        </w:rPr>
        <w:t>推进</w:t>
      </w:r>
      <w:r w:rsidRPr="00C62B94">
        <w:rPr>
          <w:rFonts w:ascii="仿宋_GB2312" w:eastAsia="仿宋_GB2312" w:hint="eastAsia"/>
          <w:sz w:val="32"/>
          <w:szCs w:val="32"/>
        </w:rPr>
        <w:t>习近平新时代中国特色社会主义思想</w:t>
      </w:r>
      <w:r>
        <w:rPr>
          <w:rFonts w:ascii="仿宋_GB2312" w:eastAsia="仿宋_GB2312" w:hint="eastAsia"/>
          <w:sz w:val="32"/>
          <w:szCs w:val="32"/>
        </w:rPr>
        <w:t>进课堂、进教材、进头脑</w:t>
      </w:r>
      <w:r w:rsidRPr="00C62B94">
        <w:rPr>
          <w:rFonts w:ascii="仿宋_GB2312" w:eastAsia="仿宋_GB2312" w:hint="eastAsia"/>
          <w:sz w:val="32"/>
          <w:szCs w:val="32"/>
        </w:rPr>
        <w:t>。通过举办系列讲座、报告会、培训班、主题实践</w:t>
      </w:r>
      <w:r>
        <w:rPr>
          <w:rFonts w:ascii="仿宋_GB2312" w:eastAsia="仿宋_GB2312" w:hint="eastAsia"/>
          <w:sz w:val="32"/>
          <w:szCs w:val="32"/>
        </w:rPr>
        <w:t>等</w:t>
      </w:r>
      <w:r w:rsidRPr="00C62B94">
        <w:rPr>
          <w:rFonts w:ascii="仿宋_GB2312" w:eastAsia="仿宋_GB2312" w:hint="eastAsia"/>
          <w:sz w:val="32"/>
          <w:szCs w:val="32"/>
        </w:rPr>
        <w:t>活动，加深全校</w:t>
      </w:r>
      <w:r>
        <w:rPr>
          <w:rFonts w:ascii="仿宋_GB2312" w:eastAsia="仿宋_GB2312" w:hint="eastAsia"/>
          <w:sz w:val="32"/>
          <w:szCs w:val="32"/>
        </w:rPr>
        <w:t>师生</w:t>
      </w:r>
      <w:r w:rsidRPr="00C62B94">
        <w:rPr>
          <w:rFonts w:ascii="仿宋_GB2312" w:eastAsia="仿宋_GB2312" w:hint="eastAsia"/>
          <w:sz w:val="32"/>
          <w:szCs w:val="32"/>
        </w:rPr>
        <w:t>对党的十九大精神和习近平新时代中国特色社会主义思想内涵的理解。学校和各单位、各部门要积</w:t>
      </w:r>
      <w:r>
        <w:rPr>
          <w:rFonts w:ascii="仿宋_GB2312" w:eastAsia="仿宋_GB2312" w:hint="eastAsia"/>
          <w:sz w:val="32"/>
          <w:szCs w:val="32"/>
        </w:rPr>
        <w:t>极组建理论政策宣讲团，定期深入到师生员工中开展宣讲教育活动，把</w:t>
      </w:r>
      <w:r w:rsidR="002A7237">
        <w:rPr>
          <w:rFonts w:ascii="仿宋_GB2312" w:eastAsia="仿宋_GB2312" w:hint="eastAsia"/>
          <w:sz w:val="32"/>
          <w:szCs w:val="32"/>
        </w:rPr>
        <w:t>习近平新时代中国特色社会主义思想</w:t>
      </w:r>
      <w:r>
        <w:rPr>
          <w:rFonts w:ascii="仿宋_GB2312" w:eastAsia="仿宋_GB2312" w:hint="eastAsia"/>
          <w:sz w:val="32"/>
          <w:szCs w:val="32"/>
        </w:rPr>
        <w:t>融入</w:t>
      </w:r>
      <w:r w:rsidR="002A7237">
        <w:rPr>
          <w:rFonts w:ascii="仿宋_GB2312" w:eastAsia="仿宋_GB2312" w:hint="eastAsia"/>
          <w:sz w:val="32"/>
          <w:szCs w:val="32"/>
        </w:rPr>
        <w:t>教书育人全过程。</w:t>
      </w:r>
      <w:r w:rsidRPr="0078051E">
        <w:rPr>
          <w:rFonts w:ascii="仿宋_GB2312" w:eastAsia="仿宋_GB2312" w:hAnsi="仿宋" w:cs="仿宋_GB2312" w:hint="eastAsia"/>
          <w:kern w:val="0"/>
          <w:sz w:val="32"/>
          <w:szCs w:val="32"/>
        </w:rPr>
        <w:t>全校广大党员干部</w:t>
      </w:r>
      <w:r>
        <w:rPr>
          <w:rFonts w:ascii="仿宋_GB2312" w:eastAsia="仿宋_GB2312" w:hAnsi="仿宋" w:cs="仿宋_GB2312" w:hint="eastAsia"/>
          <w:kern w:val="0"/>
          <w:sz w:val="32"/>
          <w:szCs w:val="32"/>
        </w:rPr>
        <w:t>要</w:t>
      </w:r>
      <w:r w:rsidRPr="0078051E">
        <w:rPr>
          <w:rFonts w:ascii="仿宋_GB2312" w:eastAsia="仿宋_GB2312" w:hAnsi="仿宋" w:cs="仿宋_GB2312" w:hint="eastAsia"/>
          <w:kern w:val="0"/>
          <w:sz w:val="32"/>
          <w:szCs w:val="32"/>
        </w:rPr>
        <w:t>带头推动学习</w:t>
      </w:r>
      <w:r w:rsidRPr="0078051E">
        <w:rPr>
          <w:rFonts w:ascii="仿宋_GB2312" w:eastAsia="仿宋_GB2312" w:hAnsi="仿宋" w:cs="仿宋_GB2312" w:hint="eastAsia"/>
          <w:kern w:val="0"/>
          <w:sz w:val="32"/>
          <w:szCs w:val="32"/>
        </w:rPr>
        <w:lastRenderedPageBreak/>
        <w:t>领会十九大精神</w:t>
      </w:r>
      <w:r>
        <w:rPr>
          <w:rFonts w:ascii="仿宋_GB2312" w:eastAsia="仿宋_GB2312" w:hAnsi="仿宋" w:cs="仿宋_GB2312" w:hint="eastAsia"/>
          <w:kern w:val="0"/>
          <w:sz w:val="32"/>
          <w:szCs w:val="32"/>
        </w:rPr>
        <w:t>实质，</w:t>
      </w:r>
      <w:r w:rsidRPr="00C21BAF">
        <w:rPr>
          <w:rFonts w:ascii="仿宋_GB2312" w:eastAsia="仿宋_GB2312" w:hAnsi="仿宋" w:cs="仿宋_GB2312" w:hint="eastAsia"/>
          <w:kern w:val="0"/>
          <w:sz w:val="32"/>
          <w:szCs w:val="32"/>
        </w:rPr>
        <w:t>在学懂、弄通、做实上下功夫</w:t>
      </w:r>
      <w:r>
        <w:rPr>
          <w:rFonts w:ascii="仿宋_GB2312" w:eastAsia="仿宋_GB2312" w:hAnsi="仿宋" w:cs="仿宋_GB2312" w:hint="eastAsia"/>
          <w:kern w:val="0"/>
          <w:sz w:val="32"/>
          <w:szCs w:val="32"/>
        </w:rPr>
        <w:t>，推进学校各项事业快速发展。</w:t>
      </w:r>
    </w:p>
    <w:p w:rsidR="00D44730" w:rsidRPr="0078051E" w:rsidRDefault="00D44730" w:rsidP="002919DF">
      <w:pPr>
        <w:spacing w:line="480" w:lineRule="auto"/>
        <w:ind w:firstLineChars="200" w:firstLine="643"/>
        <w:rPr>
          <w:rFonts w:ascii="仿宋_GB2312" w:eastAsia="仿宋_GB2312" w:hAnsi="仿宋" w:cs="仿宋_GB2312"/>
          <w:sz w:val="32"/>
          <w:szCs w:val="32"/>
        </w:rPr>
      </w:pPr>
      <w:r w:rsidRPr="004D36BE">
        <w:rPr>
          <w:rFonts w:ascii="楷体" w:eastAsia="楷体" w:hAnsi="楷体" w:hint="eastAsia"/>
          <w:b/>
          <w:sz w:val="32"/>
          <w:szCs w:val="32"/>
        </w:rPr>
        <w:t>（二）切实抓好校院两级中心组理论学习。</w:t>
      </w:r>
      <w:r w:rsidRPr="0078051E">
        <w:rPr>
          <w:rFonts w:ascii="仿宋_GB2312" w:eastAsia="仿宋_GB2312" w:hAnsi="仿宋" w:cs="仿宋_GB2312" w:hint="eastAsia"/>
          <w:kern w:val="0"/>
          <w:sz w:val="32"/>
          <w:szCs w:val="32"/>
        </w:rPr>
        <w:t>进一步深化理论中心组的学习，按照《吉林农业大学校院两级党委理论学习中心组学习制度（试行）》和《吉林农业大学</w:t>
      </w:r>
      <w:r w:rsidRPr="0078051E">
        <w:rPr>
          <w:rFonts w:ascii="仿宋_GB2312" w:eastAsia="仿宋_GB2312" w:hAnsi="仿宋" w:cs="仿宋_GB2312"/>
          <w:kern w:val="0"/>
          <w:sz w:val="32"/>
          <w:szCs w:val="32"/>
        </w:rPr>
        <w:t>2018</w:t>
      </w:r>
      <w:r w:rsidRPr="0078051E">
        <w:rPr>
          <w:rFonts w:ascii="仿宋_GB2312" w:eastAsia="仿宋_GB2312" w:hAnsi="仿宋" w:cs="仿宋_GB2312" w:hint="eastAsia"/>
          <w:kern w:val="0"/>
          <w:sz w:val="32"/>
          <w:szCs w:val="32"/>
        </w:rPr>
        <w:t>年党委理论学习中心组理论学习的安排意见》的要求，严格规范管理，增强学习效果。加强</w:t>
      </w:r>
      <w:r>
        <w:rPr>
          <w:rFonts w:ascii="仿宋_GB2312" w:eastAsia="仿宋_GB2312" w:hAnsi="仿宋" w:cs="仿宋_GB2312" w:hint="eastAsia"/>
          <w:kern w:val="0"/>
          <w:sz w:val="32"/>
          <w:szCs w:val="32"/>
        </w:rPr>
        <w:t>对习近平新时代中国特色社会主义思想的系统</w:t>
      </w:r>
      <w:r w:rsidRPr="0078051E">
        <w:rPr>
          <w:rFonts w:ascii="仿宋_GB2312" w:eastAsia="仿宋_GB2312" w:hAnsi="仿宋" w:cs="仿宋_GB2312" w:hint="eastAsia"/>
          <w:kern w:val="0"/>
          <w:sz w:val="32"/>
          <w:szCs w:val="32"/>
        </w:rPr>
        <w:t>学习，</w:t>
      </w:r>
      <w:r>
        <w:rPr>
          <w:rFonts w:ascii="仿宋_GB2312" w:eastAsia="仿宋_GB2312" w:hAnsi="仿宋" w:cs="仿宋_GB2312" w:hint="eastAsia"/>
          <w:kern w:val="0"/>
          <w:sz w:val="32"/>
          <w:szCs w:val="32"/>
        </w:rPr>
        <w:t>开展专题</w:t>
      </w:r>
      <w:r w:rsidRPr="0078051E">
        <w:rPr>
          <w:rFonts w:ascii="仿宋_GB2312" w:eastAsia="仿宋_GB2312" w:hAnsi="仿宋" w:cs="仿宋_GB2312" w:hint="eastAsia"/>
          <w:kern w:val="0"/>
          <w:sz w:val="32"/>
          <w:szCs w:val="32"/>
        </w:rPr>
        <w:t>研究重大问题和热点难点问题，深入总结实践经验，形成改进工作的</w:t>
      </w:r>
      <w:r w:rsidR="002A7237">
        <w:rPr>
          <w:rFonts w:ascii="仿宋_GB2312" w:eastAsia="仿宋_GB2312" w:hAnsi="仿宋" w:cs="仿宋_GB2312" w:hint="eastAsia"/>
          <w:kern w:val="0"/>
          <w:sz w:val="32"/>
          <w:szCs w:val="32"/>
        </w:rPr>
        <w:t>新</w:t>
      </w:r>
      <w:r w:rsidRPr="0078051E">
        <w:rPr>
          <w:rFonts w:ascii="仿宋_GB2312" w:eastAsia="仿宋_GB2312" w:hAnsi="仿宋" w:cs="仿宋_GB2312" w:hint="eastAsia"/>
          <w:kern w:val="0"/>
          <w:sz w:val="32"/>
          <w:szCs w:val="32"/>
        </w:rPr>
        <w:t>思路和</w:t>
      </w:r>
      <w:r w:rsidR="002A7237">
        <w:rPr>
          <w:rFonts w:ascii="仿宋_GB2312" w:eastAsia="仿宋_GB2312" w:hAnsi="仿宋" w:cs="仿宋_GB2312" w:hint="eastAsia"/>
          <w:kern w:val="0"/>
          <w:sz w:val="32"/>
          <w:szCs w:val="32"/>
        </w:rPr>
        <w:t>新</w:t>
      </w:r>
      <w:r w:rsidRPr="0078051E">
        <w:rPr>
          <w:rFonts w:ascii="仿宋_GB2312" w:eastAsia="仿宋_GB2312" w:hAnsi="仿宋" w:cs="仿宋_GB2312" w:hint="eastAsia"/>
          <w:kern w:val="0"/>
          <w:sz w:val="32"/>
          <w:szCs w:val="32"/>
        </w:rPr>
        <w:t>举措，切实提高中心组成员理论联系实际、解决实际问题的能力。</w:t>
      </w:r>
    </w:p>
    <w:p w:rsidR="00D44730" w:rsidRDefault="00D44730" w:rsidP="002919DF">
      <w:pPr>
        <w:spacing w:line="480" w:lineRule="auto"/>
        <w:ind w:firstLineChars="200" w:firstLine="643"/>
        <w:rPr>
          <w:rFonts w:ascii="仿宋_GB2312" w:eastAsia="仿宋_GB2312" w:hAnsi="仿宋" w:cs="楷体_GB2312"/>
          <w:bCs/>
          <w:color w:val="000000"/>
          <w:kern w:val="0"/>
          <w:sz w:val="32"/>
          <w:szCs w:val="32"/>
        </w:rPr>
      </w:pPr>
      <w:r w:rsidRPr="004D36BE">
        <w:rPr>
          <w:rFonts w:ascii="楷体" w:eastAsia="楷体" w:hAnsi="楷体" w:hint="eastAsia"/>
          <w:b/>
          <w:sz w:val="32"/>
          <w:szCs w:val="32"/>
        </w:rPr>
        <w:t>（三）扎实开展好教职工理论学习。</w:t>
      </w:r>
      <w:r w:rsidRPr="0078051E">
        <w:rPr>
          <w:rFonts w:ascii="仿宋_GB2312" w:eastAsia="仿宋_GB2312" w:hAnsi="仿宋" w:cs="楷体_GB2312" w:hint="eastAsia"/>
          <w:bCs/>
          <w:color w:val="000000"/>
          <w:kern w:val="0"/>
          <w:sz w:val="32"/>
          <w:szCs w:val="32"/>
        </w:rPr>
        <w:t>按照《吉林农业大学</w:t>
      </w:r>
      <w:r w:rsidRPr="0078051E">
        <w:rPr>
          <w:rFonts w:ascii="仿宋_GB2312" w:eastAsia="仿宋_GB2312" w:hAnsi="仿宋" w:cs="楷体_GB2312"/>
          <w:bCs/>
          <w:color w:val="000000"/>
          <w:kern w:val="0"/>
          <w:sz w:val="32"/>
          <w:szCs w:val="32"/>
        </w:rPr>
        <w:t>2018</w:t>
      </w:r>
      <w:r w:rsidRPr="0078051E">
        <w:rPr>
          <w:rFonts w:ascii="仿宋_GB2312" w:eastAsia="仿宋_GB2312" w:hAnsi="仿宋" w:cs="楷体_GB2312" w:hint="eastAsia"/>
          <w:bCs/>
          <w:color w:val="000000"/>
          <w:kern w:val="0"/>
          <w:sz w:val="32"/>
          <w:szCs w:val="32"/>
        </w:rPr>
        <w:t>年教职工理论学习的安排意见》要求，加强对教职工理论学习的指导。定期指定学习内容、安排学习活动，对教职工理论学习进行督促检查和有效引领，不断拓展学习深度和广度，引导教职工重视学习、自觉学习、创新学习。</w:t>
      </w:r>
      <w:r>
        <w:rPr>
          <w:rFonts w:ascii="仿宋_GB2312" w:eastAsia="仿宋_GB2312" w:hAnsi="仿宋" w:cs="楷体_GB2312"/>
          <w:bCs/>
          <w:color w:val="000000"/>
          <w:kern w:val="0"/>
          <w:sz w:val="32"/>
          <w:szCs w:val="32"/>
        </w:rPr>
        <w:t xml:space="preserve"> </w:t>
      </w:r>
    </w:p>
    <w:p w:rsidR="00D44730" w:rsidRDefault="00D44730" w:rsidP="002919DF">
      <w:pPr>
        <w:spacing w:line="480" w:lineRule="auto"/>
        <w:ind w:firstLineChars="200" w:firstLine="643"/>
        <w:rPr>
          <w:rFonts w:ascii="仿宋_GB2312" w:eastAsia="仿宋_GB2312" w:hAnsi="仿宋" w:cs="黑体"/>
          <w:bCs/>
          <w:sz w:val="32"/>
          <w:szCs w:val="32"/>
        </w:rPr>
      </w:pPr>
      <w:r w:rsidRPr="004D36BE">
        <w:rPr>
          <w:rFonts w:ascii="楷体" w:eastAsia="楷体" w:hAnsi="楷体" w:hint="eastAsia"/>
          <w:b/>
          <w:sz w:val="32"/>
          <w:szCs w:val="32"/>
        </w:rPr>
        <w:t>（四）深入开展法治宣传教育。</w:t>
      </w:r>
      <w:r w:rsidRPr="0078051E">
        <w:rPr>
          <w:rFonts w:ascii="仿宋_GB2312" w:eastAsia="仿宋_GB2312" w:hAnsi="仿宋" w:cs="黑体" w:hint="eastAsia"/>
          <w:bCs/>
          <w:sz w:val="32"/>
          <w:szCs w:val="32"/>
        </w:rPr>
        <w:t>通过宪法日、国防教育日、法治宣传周等系列活动，广泛开展法治思想理论宣传</w:t>
      </w:r>
      <w:r w:rsidR="002A7237">
        <w:rPr>
          <w:rFonts w:ascii="仿宋_GB2312" w:eastAsia="仿宋_GB2312" w:hAnsi="仿宋" w:cs="黑体" w:hint="eastAsia"/>
          <w:bCs/>
          <w:sz w:val="32"/>
          <w:szCs w:val="32"/>
        </w:rPr>
        <w:t>等</w:t>
      </w:r>
      <w:r w:rsidRPr="0078051E">
        <w:rPr>
          <w:rFonts w:ascii="仿宋_GB2312" w:eastAsia="仿宋_GB2312" w:hAnsi="仿宋" w:cs="黑体" w:hint="eastAsia"/>
          <w:bCs/>
          <w:sz w:val="32"/>
          <w:szCs w:val="32"/>
        </w:rPr>
        <w:t>活动，指导全校师生法律知识学习，提高师生学法、知法、懂法、守法的自觉性。通过组织开展</w:t>
      </w:r>
      <w:r>
        <w:rPr>
          <w:rFonts w:ascii="仿宋_GB2312" w:eastAsia="仿宋_GB2312" w:hAnsi="仿宋" w:cs="黑体" w:hint="eastAsia"/>
          <w:bCs/>
          <w:sz w:val="32"/>
          <w:szCs w:val="32"/>
        </w:rPr>
        <w:t>党风廉政教育和警示教育等活动</w:t>
      </w:r>
      <w:r w:rsidRPr="0078051E">
        <w:rPr>
          <w:rFonts w:ascii="仿宋_GB2312" w:eastAsia="仿宋_GB2312" w:hAnsi="仿宋" w:cs="黑体" w:hint="eastAsia"/>
          <w:bCs/>
          <w:sz w:val="32"/>
          <w:szCs w:val="32"/>
        </w:rPr>
        <w:t>，增强党员干部遵纪守法意识。</w:t>
      </w:r>
    </w:p>
    <w:p w:rsidR="00D44730" w:rsidRPr="007C68CF" w:rsidRDefault="00D44730" w:rsidP="002919DF">
      <w:pPr>
        <w:spacing w:line="480" w:lineRule="auto"/>
        <w:ind w:firstLineChars="200" w:firstLine="643"/>
        <w:rPr>
          <w:rFonts w:ascii="黑体" w:eastAsia="黑体" w:hAnsi="黑体" w:cs="宋体"/>
          <w:b/>
          <w:color w:val="000000"/>
          <w:sz w:val="32"/>
          <w:szCs w:val="32"/>
        </w:rPr>
      </w:pPr>
      <w:r>
        <w:rPr>
          <w:rFonts w:ascii="黑体" w:eastAsia="黑体" w:hAnsi="黑体" w:cs="宋体" w:hint="eastAsia"/>
          <w:b/>
          <w:color w:val="000000"/>
          <w:sz w:val="32"/>
          <w:szCs w:val="32"/>
        </w:rPr>
        <w:t>二、抓好舆论宣传，多视角</w:t>
      </w:r>
      <w:r w:rsidRPr="007C68CF">
        <w:rPr>
          <w:rFonts w:ascii="黑体" w:eastAsia="黑体" w:hAnsi="黑体" w:cs="宋体" w:hint="eastAsia"/>
          <w:b/>
          <w:color w:val="000000"/>
          <w:sz w:val="32"/>
          <w:szCs w:val="32"/>
        </w:rPr>
        <w:t>全方位展示学校改革发展</w:t>
      </w:r>
      <w:r>
        <w:rPr>
          <w:rFonts w:ascii="黑体" w:eastAsia="黑体" w:hAnsi="黑体" w:cs="宋体" w:hint="eastAsia"/>
          <w:b/>
          <w:color w:val="000000"/>
          <w:sz w:val="32"/>
          <w:szCs w:val="32"/>
        </w:rPr>
        <w:t>进程中取得的成就</w:t>
      </w:r>
    </w:p>
    <w:p w:rsidR="00D44730" w:rsidRDefault="00D44730" w:rsidP="002919DF">
      <w:pPr>
        <w:spacing w:line="480" w:lineRule="auto"/>
        <w:ind w:firstLineChars="200" w:firstLine="643"/>
        <w:rPr>
          <w:rFonts w:ascii="仿宋_GB2312" w:eastAsia="仿宋_GB2312" w:hAnsi="仿宋" w:cs="黑体"/>
          <w:bCs/>
          <w:sz w:val="32"/>
          <w:szCs w:val="32"/>
        </w:rPr>
      </w:pPr>
      <w:r w:rsidRPr="004D36BE">
        <w:rPr>
          <w:rFonts w:ascii="楷体" w:eastAsia="楷体" w:hAnsi="楷体" w:hint="eastAsia"/>
          <w:b/>
          <w:sz w:val="32"/>
          <w:szCs w:val="32"/>
        </w:rPr>
        <w:lastRenderedPageBreak/>
        <w:t>（五）着力营造干事创业浓郁氛围。</w:t>
      </w:r>
      <w:r w:rsidRPr="007C68CF">
        <w:rPr>
          <w:rFonts w:ascii="仿宋_GB2312" w:eastAsia="仿宋_GB2312" w:hAnsi="仿宋" w:cs="黑体" w:hint="eastAsia"/>
          <w:bCs/>
          <w:sz w:val="32"/>
          <w:szCs w:val="32"/>
        </w:rPr>
        <w:t>紧紧围绕学校新一轮综合改革、“双</w:t>
      </w:r>
      <w:r>
        <w:rPr>
          <w:rFonts w:ascii="仿宋_GB2312" w:eastAsia="仿宋_GB2312" w:hAnsi="仿宋" w:cs="黑体" w:hint="eastAsia"/>
          <w:bCs/>
          <w:sz w:val="32"/>
          <w:szCs w:val="32"/>
        </w:rPr>
        <w:t>特色</w:t>
      </w:r>
      <w:r w:rsidRPr="007C68CF">
        <w:rPr>
          <w:rFonts w:ascii="仿宋_GB2312" w:eastAsia="仿宋_GB2312" w:hAnsi="仿宋" w:cs="黑体" w:hint="eastAsia"/>
          <w:bCs/>
          <w:sz w:val="32"/>
          <w:szCs w:val="32"/>
        </w:rPr>
        <w:t>”建设等中心工作，持之以恒地做好人才培养、科学研究、社会服务、</w:t>
      </w:r>
      <w:r>
        <w:rPr>
          <w:rFonts w:ascii="仿宋_GB2312" w:eastAsia="仿宋_GB2312" w:hAnsi="仿宋" w:cs="黑体" w:hint="eastAsia"/>
          <w:bCs/>
          <w:sz w:val="32"/>
          <w:szCs w:val="32"/>
        </w:rPr>
        <w:t>国际交流、</w:t>
      </w:r>
      <w:r w:rsidRPr="007C68CF">
        <w:rPr>
          <w:rFonts w:ascii="仿宋_GB2312" w:eastAsia="仿宋_GB2312" w:hAnsi="仿宋" w:cs="黑体" w:hint="eastAsia"/>
          <w:bCs/>
          <w:sz w:val="32"/>
          <w:szCs w:val="32"/>
        </w:rPr>
        <w:t>文化传承</w:t>
      </w:r>
      <w:r>
        <w:rPr>
          <w:rFonts w:ascii="仿宋_GB2312" w:eastAsia="仿宋_GB2312" w:hAnsi="仿宋" w:cs="黑体" w:hint="eastAsia"/>
          <w:bCs/>
          <w:sz w:val="32"/>
          <w:szCs w:val="32"/>
        </w:rPr>
        <w:t>创新</w:t>
      </w:r>
      <w:r w:rsidRPr="007C68CF">
        <w:rPr>
          <w:rFonts w:ascii="仿宋_GB2312" w:eastAsia="仿宋_GB2312" w:hAnsi="仿宋" w:cs="黑体" w:hint="eastAsia"/>
          <w:bCs/>
          <w:sz w:val="32"/>
          <w:szCs w:val="32"/>
        </w:rPr>
        <w:t>等方面的宣传报道，创新主题宣传、成就宣传、典型宣传方式，多层次多视角呈现</w:t>
      </w:r>
      <w:r>
        <w:rPr>
          <w:rFonts w:ascii="仿宋_GB2312" w:eastAsia="仿宋_GB2312" w:hAnsi="仿宋" w:cs="黑体" w:hint="eastAsia"/>
          <w:bCs/>
          <w:sz w:val="32"/>
          <w:szCs w:val="32"/>
        </w:rPr>
        <w:t>吉农优势和特色，为学校七十年华诞献礼</w:t>
      </w:r>
      <w:r w:rsidRPr="007C68CF">
        <w:rPr>
          <w:rFonts w:ascii="仿宋_GB2312" w:eastAsia="仿宋_GB2312" w:hAnsi="仿宋" w:cs="黑体" w:hint="eastAsia"/>
          <w:bCs/>
          <w:sz w:val="32"/>
          <w:szCs w:val="32"/>
        </w:rPr>
        <w:t>。</w:t>
      </w:r>
      <w:r w:rsidRPr="0075475A">
        <w:rPr>
          <w:rFonts w:ascii="仿宋_GB2312" w:eastAsia="仿宋_GB2312" w:hAnsi="仿宋" w:cs="仿宋_GB2312" w:hint="eastAsia"/>
          <w:kern w:val="0"/>
          <w:sz w:val="32"/>
          <w:szCs w:val="32"/>
        </w:rPr>
        <w:t>继续深入学习黄大年同志先进事迹，</w:t>
      </w:r>
      <w:r>
        <w:rPr>
          <w:rFonts w:ascii="仿宋_GB2312" w:eastAsia="仿宋_GB2312" w:hAnsi="仿宋" w:cs="仿宋_GB2312" w:hint="eastAsia"/>
          <w:kern w:val="0"/>
          <w:sz w:val="32"/>
          <w:szCs w:val="32"/>
        </w:rPr>
        <w:t>学习我校</w:t>
      </w:r>
      <w:r w:rsidRPr="0075475A">
        <w:rPr>
          <w:rFonts w:ascii="仿宋_GB2312" w:eastAsia="仿宋_GB2312" w:hAnsi="仿宋" w:cs="仿宋_GB2312" w:hint="eastAsia"/>
          <w:kern w:val="0"/>
          <w:sz w:val="32"/>
          <w:szCs w:val="32"/>
        </w:rPr>
        <w:t>“全国高校黄大年式教师团队”</w:t>
      </w:r>
      <w:r>
        <w:rPr>
          <w:rFonts w:ascii="仿宋_GB2312" w:eastAsia="仿宋_GB2312" w:hAnsi="仿宋" w:cs="仿宋_GB2312"/>
          <w:kern w:val="0"/>
          <w:sz w:val="32"/>
          <w:szCs w:val="32"/>
        </w:rPr>
        <w:t>——</w:t>
      </w:r>
      <w:r w:rsidRPr="0075475A">
        <w:rPr>
          <w:rFonts w:ascii="仿宋_GB2312" w:eastAsia="仿宋_GB2312" w:hAnsi="仿宋" w:cs="仿宋_GB2312" w:hint="eastAsia"/>
          <w:kern w:val="0"/>
          <w:sz w:val="32"/>
          <w:szCs w:val="32"/>
        </w:rPr>
        <w:t>李玉院士作为负责人的“植物病虫害绿色防控教师团队”</w:t>
      </w:r>
      <w:r>
        <w:rPr>
          <w:rFonts w:ascii="仿宋_GB2312" w:eastAsia="仿宋_GB2312" w:hAnsi="仿宋" w:cs="仿宋_GB2312" w:hint="eastAsia"/>
          <w:kern w:val="0"/>
          <w:sz w:val="32"/>
          <w:szCs w:val="32"/>
        </w:rPr>
        <w:t>等先进典型，</w:t>
      </w:r>
      <w:r w:rsidRPr="0075475A">
        <w:rPr>
          <w:rFonts w:ascii="仿宋_GB2312" w:eastAsia="仿宋_GB2312" w:hAnsi="仿宋" w:cs="仿宋_GB2312" w:hint="eastAsia"/>
          <w:kern w:val="0"/>
          <w:sz w:val="32"/>
          <w:szCs w:val="32"/>
        </w:rPr>
        <w:t>精心组织，引导师生深入开展学习活动。</w:t>
      </w:r>
      <w:r w:rsidRPr="007C68CF">
        <w:rPr>
          <w:rFonts w:ascii="仿宋_GB2312" w:eastAsia="仿宋_GB2312" w:hAnsi="仿宋" w:cs="黑体" w:hint="eastAsia"/>
          <w:bCs/>
          <w:sz w:val="32"/>
          <w:szCs w:val="32"/>
        </w:rPr>
        <w:t>继续挖掘师生、校友典型事迹，持续讲好</w:t>
      </w:r>
      <w:r>
        <w:rPr>
          <w:rFonts w:ascii="仿宋_GB2312" w:eastAsia="仿宋_GB2312" w:hAnsi="仿宋" w:cs="黑体" w:hint="eastAsia"/>
          <w:bCs/>
          <w:sz w:val="32"/>
          <w:szCs w:val="32"/>
        </w:rPr>
        <w:t>吉农</w:t>
      </w:r>
      <w:hyperlink r:id="rId6" w:history="1">
        <w:r w:rsidRPr="007C68CF">
          <w:rPr>
            <w:rFonts w:ascii="仿宋_GB2312" w:eastAsia="仿宋_GB2312" w:hAnsi="仿宋" w:cs="黑体" w:hint="eastAsia"/>
            <w:bCs/>
            <w:sz w:val="32"/>
            <w:szCs w:val="32"/>
          </w:rPr>
          <w:t>故事</w:t>
        </w:r>
      </w:hyperlink>
      <w:r w:rsidRPr="007C68CF">
        <w:rPr>
          <w:rFonts w:ascii="仿宋_GB2312" w:eastAsia="仿宋_GB2312" w:hAnsi="仿宋" w:cs="黑体" w:hint="eastAsia"/>
          <w:bCs/>
          <w:sz w:val="32"/>
          <w:szCs w:val="32"/>
        </w:rPr>
        <w:t>。坚持</w:t>
      </w:r>
      <w:r>
        <w:rPr>
          <w:rFonts w:ascii="仿宋_GB2312" w:eastAsia="仿宋_GB2312" w:hAnsi="仿宋" w:cs="黑体" w:hint="eastAsia"/>
          <w:bCs/>
          <w:sz w:val="32"/>
          <w:szCs w:val="32"/>
        </w:rPr>
        <w:t>正面宣传为主，贴近基层，贴近师生，用师生身边榜样教育人、鼓舞人、</w:t>
      </w:r>
      <w:r w:rsidRPr="007C68CF">
        <w:rPr>
          <w:rFonts w:ascii="仿宋_GB2312" w:eastAsia="仿宋_GB2312" w:hAnsi="仿宋" w:cs="黑体" w:hint="eastAsia"/>
          <w:bCs/>
          <w:sz w:val="32"/>
          <w:szCs w:val="32"/>
        </w:rPr>
        <w:t>激励人，积极营造干事创业的良好氛围。</w:t>
      </w:r>
    </w:p>
    <w:p w:rsidR="00D44730" w:rsidRPr="0078051E" w:rsidRDefault="00D44730" w:rsidP="002919DF">
      <w:pPr>
        <w:spacing w:line="480" w:lineRule="auto"/>
        <w:ind w:firstLineChars="200" w:firstLine="643"/>
        <w:rPr>
          <w:rFonts w:ascii="仿宋_GB2312" w:eastAsia="仿宋_GB2312" w:hAnsi="仿宋" w:cs="仿宋_GB2312"/>
          <w:sz w:val="32"/>
          <w:szCs w:val="32"/>
        </w:rPr>
      </w:pPr>
      <w:r w:rsidRPr="004D36BE">
        <w:rPr>
          <w:rFonts w:ascii="楷体" w:eastAsia="楷体" w:hAnsi="楷体" w:hint="eastAsia"/>
          <w:b/>
          <w:sz w:val="32"/>
          <w:szCs w:val="32"/>
        </w:rPr>
        <w:t>（六）做好对外宣传工作。</w:t>
      </w:r>
      <w:r w:rsidRPr="0078051E">
        <w:rPr>
          <w:rFonts w:ascii="仿宋_GB2312" w:eastAsia="仿宋_GB2312" w:hAnsi="仿宋" w:cs="仿宋_GB2312" w:hint="eastAsia"/>
          <w:kern w:val="0"/>
          <w:sz w:val="32"/>
          <w:szCs w:val="32"/>
        </w:rPr>
        <w:t>坚持“让社会了解农大，让农大走向世界”的宣传理念，</w:t>
      </w:r>
      <w:r w:rsidRPr="0078051E">
        <w:rPr>
          <w:rFonts w:ascii="仿宋_GB2312" w:eastAsia="仿宋_GB2312" w:hAnsi="仿宋" w:cs="仿宋_GB2312" w:hint="eastAsia"/>
          <w:sz w:val="32"/>
          <w:szCs w:val="32"/>
        </w:rPr>
        <w:t>根据学校重点工作部署，增强新闻意识、策划意识、服务意识。</w:t>
      </w:r>
      <w:r>
        <w:rPr>
          <w:rFonts w:ascii="仿宋_GB2312" w:eastAsia="仿宋_GB2312" w:hAnsi="仿宋" w:cs="仿宋_GB2312" w:hint="eastAsia"/>
          <w:sz w:val="32"/>
          <w:szCs w:val="32"/>
        </w:rPr>
        <w:t>提升宣传层次水平，树立农大良好社会形象。</w:t>
      </w:r>
      <w:r w:rsidRPr="0078051E">
        <w:rPr>
          <w:rFonts w:ascii="仿宋_GB2312" w:eastAsia="仿宋_GB2312" w:hAnsi="仿宋" w:cs="仿宋_GB2312" w:hint="eastAsia"/>
          <w:sz w:val="32"/>
          <w:szCs w:val="32"/>
        </w:rPr>
        <w:t>突出特色宣传、加强专题宣传、挖掘典型宣传，积极与国家、省、市级主流媒体进行沟通交流，通过讲好农大故事，传播好农大声音，展示好农大形象，提升传播效果，展示学校在人才培养、科学研究、社会服务等领域的发展成就与特色亮点。面向社会充分宣传我校的办学成就和典型人物，塑造学校良好社会形象，扩大学校的知名度、美誉度和影响力。</w:t>
      </w:r>
    </w:p>
    <w:p w:rsidR="00D44730" w:rsidRDefault="00D44730" w:rsidP="002919DF">
      <w:pPr>
        <w:spacing w:line="480" w:lineRule="auto"/>
        <w:ind w:firstLineChars="200" w:firstLine="643"/>
        <w:rPr>
          <w:rFonts w:ascii="仿宋_GB2312" w:eastAsia="仿宋_GB2312" w:hAnsi="仿宋" w:cs="仿宋_GB2312"/>
          <w:sz w:val="32"/>
          <w:szCs w:val="32"/>
        </w:rPr>
      </w:pPr>
      <w:r w:rsidRPr="004D36BE">
        <w:rPr>
          <w:rFonts w:ascii="楷体" w:eastAsia="楷体" w:hAnsi="楷体" w:hint="eastAsia"/>
          <w:b/>
          <w:sz w:val="32"/>
          <w:szCs w:val="32"/>
        </w:rPr>
        <w:t>（七）做好对内宣传工作。</w:t>
      </w:r>
      <w:r w:rsidRPr="0023756B">
        <w:rPr>
          <w:rFonts w:ascii="仿宋_GB2312" w:eastAsia="仿宋_GB2312" w:hAnsi="仿宋" w:cs="仿宋_GB2312" w:hint="eastAsia"/>
          <w:sz w:val="32"/>
          <w:szCs w:val="32"/>
        </w:rPr>
        <w:t>积极推进媒体平台深度融合发展。</w:t>
      </w:r>
      <w:r w:rsidRPr="0078051E">
        <w:rPr>
          <w:rFonts w:ascii="仿宋_GB2312" w:eastAsia="仿宋_GB2312" w:hAnsi="仿宋" w:cs="仿宋_GB2312" w:hint="eastAsia"/>
          <w:sz w:val="32"/>
          <w:szCs w:val="32"/>
        </w:rPr>
        <w:t>加强对校园网的建设和管理，优化校园网栏目设置，丰富网站内</w:t>
      </w:r>
      <w:r w:rsidRPr="0078051E">
        <w:rPr>
          <w:rFonts w:ascii="仿宋_GB2312" w:eastAsia="仿宋_GB2312" w:hAnsi="仿宋" w:cs="仿宋_GB2312" w:hint="eastAsia"/>
          <w:sz w:val="32"/>
          <w:szCs w:val="32"/>
        </w:rPr>
        <w:lastRenderedPageBreak/>
        <w:t>容。</w:t>
      </w:r>
      <w:r>
        <w:rPr>
          <w:rFonts w:ascii="仿宋_GB2312" w:eastAsia="仿宋_GB2312" w:hAnsi="仿宋" w:cs="仿宋_GB2312" w:hint="eastAsia"/>
          <w:sz w:val="32"/>
          <w:szCs w:val="32"/>
        </w:rPr>
        <w:t>积极推进校报与官方微信公众平台的融合，</w:t>
      </w:r>
      <w:r w:rsidRPr="0078051E">
        <w:rPr>
          <w:rFonts w:ascii="仿宋_GB2312" w:eastAsia="仿宋_GB2312" w:hAnsi="仿宋" w:cs="仿宋_GB2312" w:hint="eastAsia"/>
          <w:sz w:val="32"/>
          <w:szCs w:val="32"/>
        </w:rPr>
        <w:t>提高校报的文化品位和办报质量，打造品牌栏目，注重深度报道，做好新闻背后故事的宣传。</w:t>
      </w:r>
      <w:r>
        <w:rPr>
          <w:rFonts w:ascii="仿宋_GB2312" w:eastAsia="仿宋_GB2312" w:hAnsi="仿宋" w:cs="仿宋_GB2312" w:hint="eastAsia"/>
          <w:sz w:val="32"/>
          <w:szCs w:val="32"/>
        </w:rPr>
        <w:t>积极推进视频新闻改革，根据需求合理调整和设置新的栏</w:t>
      </w:r>
      <w:r w:rsidRPr="0078051E">
        <w:rPr>
          <w:rFonts w:ascii="仿宋_GB2312" w:eastAsia="仿宋_GB2312" w:hAnsi="仿宋" w:cs="仿宋_GB2312" w:hint="eastAsia"/>
          <w:sz w:val="32"/>
          <w:szCs w:val="32"/>
        </w:rPr>
        <w:t>目，贴近师生所思、所想、所需，引导舆论媒体主流方向。发挥融媒体时代微博、微信</w:t>
      </w:r>
      <w:r>
        <w:rPr>
          <w:rFonts w:ascii="仿宋_GB2312" w:eastAsia="仿宋_GB2312" w:hAnsi="仿宋" w:cs="仿宋_GB2312" w:hint="eastAsia"/>
          <w:sz w:val="32"/>
          <w:szCs w:val="32"/>
        </w:rPr>
        <w:t>等的</w:t>
      </w:r>
      <w:r w:rsidRPr="0078051E">
        <w:rPr>
          <w:rFonts w:ascii="仿宋_GB2312" w:eastAsia="仿宋_GB2312" w:hAnsi="仿宋" w:cs="仿宋_GB2312" w:hint="eastAsia"/>
          <w:sz w:val="32"/>
          <w:szCs w:val="32"/>
        </w:rPr>
        <w:t>强大功能，进一步扩大平台建设，增设新栏目，不断开发新功能，</w:t>
      </w:r>
      <w:r w:rsidRPr="00F3390B">
        <w:rPr>
          <w:rFonts w:ascii="仿宋_GB2312" w:eastAsia="仿宋_GB2312" w:hAnsi="仿宋" w:cs="仿宋_GB2312" w:hint="eastAsia"/>
          <w:sz w:val="32"/>
          <w:szCs w:val="32"/>
        </w:rPr>
        <w:t>实现新兴媒体与传统媒体多位一体、联动传播、融合发展</w:t>
      </w:r>
      <w:r w:rsidRPr="0078051E">
        <w:rPr>
          <w:rFonts w:ascii="仿宋_GB2312" w:eastAsia="仿宋_GB2312" w:hAnsi="仿宋" w:cs="仿宋_GB2312" w:hint="eastAsia"/>
          <w:sz w:val="32"/>
          <w:szCs w:val="32"/>
        </w:rPr>
        <w:t>。</w:t>
      </w:r>
    </w:p>
    <w:p w:rsidR="00D44730" w:rsidRPr="0033202A" w:rsidRDefault="00D44730" w:rsidP="002919DF">
      <w:pPr>
        <w:spacing w:line="480" w:lineRule="auto"/>
        <w:ind w:firstLineChars="200" w:firstLine="643"/>
        <w:rPr>
          <w:rFonts w:ascii="黑体" w:eastAsia="黑体" w:hAnsi="黑体" w:cs="宋体"/>
          <w:b/>
          <w:color w:val="000000"/>
          <w:sz w:val="32"/>
          <w:szCs w:val="32"/>
        </w:rPr>
      </w:pPr>
      <w:r>
        <w:rPr>
          <w:rFonts w:ascii="黑体" w:eastAsia="黑体" w:hAnsi="黑体" w:cs="宋体" w:hint="eastAsia"/>
          <w:b/>
          <w:color w:val="000000"/>
          <w:sz w:val="32"/>
          <w:szCs w:val="32"/>
        </w:rPr>
        <w:t>三、扎实做好</w:t>
      </w:r>
      <w:r w:rsidRPr="0033202A">
        <w:rPr>
          <w:rFonts w:ascii="黑体" w:eastAsia="黑体" w:hAnsi="黑体" w:cs="宋体" w:hint="eastAsia"/>
          <w:b/>
          <w:color w:val="000000"/>
          <w:sz w:val="32"/>
          <w:szCs w:val="32"/>
        </w:rPr>
        <w:t>意识形态工作</w:t>
      </w:r>
    </w:p>
    <w:p w:rsidR="00D44730" w:rsidRPr="0078051E" w:rsidRDefault="00D44730" w:rsidP="002919DF">
      <w:pPr>
        <w:spacing w:line="480" w:lineRule="auto"/>
        <w:ind w:firstLineChars="200" w:firstLine="643"/>
        <w:rPr>
          <w:rFonts w:ascii="仿宋_GB2312" w:eastAsia="仿宋_GB2312" w:hAnsi="仿宋" w:cs="楷体_GB2312"/>
          <w:bCs/>
          <w:sz w:val="32"/>
          <w:szCs w:val="32"/>
        </w:rPr>
      </w:pPr>
      <w:r w:rsidRPr="004D36BE">
        <w:rPr>
          <w:rFonts w:ascii="楷体" w:eastAsia="楷体" w:hAnsi="楷体" w:hint="eastAsia"/>
          <w:b/>
          <w:sz w:val="32"/>
          <w:szCs w:val="32"/>
        </w:rPr>
        <w:t>（八）抓好党委意识形态工作责任制的贯彻落实。</w:t>
      </w:r>
      <w:r w:rsidRPr="0033202A">
        <w:rPr>
          <w:rFonts w:ascii="仿宋_GB2312" w:eastAsia="仿宋_GB2312" w:hAnsi="仿宋" w:cs="楷体_GB2312" w:hint="eastAsia"/>
          <w:bCs/>
          <w:sz w:val="32"/>
          <w:szCs w:val="32"/>
        </w:rPr>
        <w:t>深入贯彻落实党委意识形态工作责任制。</w:t>
      </w:r>
      <w:r>
        <w:rPr>
          <w:rFonts w:ascii="仿宋_GB2312" w:eastAsia="仿宋_GB2312" w:hAnsi="仿宋" w:cs="楷体_GB2312" w:hint="eastAsia"/>
          <w:bCs/>
          <w:sz w:val="32"/>
          <w:szCs w:val="32"/>
        </w:rPr>
        <w:t>牢牢把握意识形态工作的领导权和主动权，</w:t>
      </w:r>
      <w:r w:rsidRPr="0078051E">
        <w:rPr>
          <w:rFonts w:ascii="仿宋_GB2312" w:eastAsia="仿宋_GB2312" w:hAnsi="仿宋" w:cs="楷体_GB2312" w:hint="eastAsia"/>
          <w:bCs/>
          <w:sz w:val="32"/>
          <w:szCs w:val="32"/>
        </w:rPr>
        <w:t>努力构建由学校党委统一领导、党政工团齐抓共管、党委宣传部门牵头协调、有关部门和学院共同参与的工作机制。</w:t>
      </w:r>
      <w:r w:rsidRPr="0033202A">
        <w:rPr>
          <w:rFonts w:ascii="仿宋_GB2312" w:eastAsia="仿宋_GB2312" w:hAnsi="仿宋" w:cs="楷体_GB2312" w:hint="eastAsia"/>
          <w:bCs/>
          <w:sz w:val="32"/>
          <w:szCs w:val="32"/>
        </w:rPr>
        <w:t>将落实党委意识形态工作责任制情况纳入基层党组织主要负责人述职内容，与党建等工作一同部署、一同考核。</w:t>
      </w:r>
    </w:p>
    <w:p w:rsidR="00D44730" w:rsidRDefault="00D44730" w:rsidP="002919DF">
      <w:pPr>
        <w:pStyle w:val="a6"/>
        <w:shd w:val="clear" w:color="auto" w:fill="FFFFFF"/>
        <w:spacing w:before="0" w:beforeAutospacing="0" w:after="0" w:afterAutospacing="0" w:line="480" w:lineRule="auto"/>
        <w:ind w:firstLineChars="200" w:firstLine="643"/>
        <w:rPr>
          <w:rFonts w:ascii="仿宋_GB2312" w:eastAsia="仿宋_GB2312" w:hAnsi="仿宋" w:cs="楷体_GB2312"/>
          <w:bCs/>
          <w:kern w:val="2"/>
          <w:sz w:val="32"/>
          <w:szCs w:val="32"/>
        </w:rPr>
      </w:pPr>
      <w:r w:rsidRPr="004D36BE">
        <w:rPr>
          <w:rFonts w:ascii="楷体" w:eastAsia="楷体" w:hAnsi="楷体" w:cs="Times New Roman" w:hint="eastAsia"/>
          <w:b/>
          <w:kern w:val="2"/>
          <w:sz w:val="32"/>
          <w:szCs w:val="32"/>
        </w:rPr>
        <w:t>（九）加强意识形态阵地建设和管理。</w:t>
      </w:r>
      <w:r w:rsidRPr="00913CAD">
        <w:rPr>
          <w:rFonts w:ascii="仿宋_GB2312" w:eastAsia="仿宋_GB2312" w:hAnsi="仿宋" w:cs="楷体_GB2312" w:hint="eastAsia"/>
          <w:bCs/>
          <w:kern w:val="2"/>
          <w:sz w:val="32"/>
          <w:szCs w:val="32"/>
        </w:rPr>
        <w:t>按照党管意识形态、党管媒体、党管阵地的要求，切实管好各类阵地，特别要加强微信公众号等新媒体平台的管理，加强各类论坛、讲座管理，尤其是涉外活动，实行一会一报、分类申报审批制，加强归口管理，做到守土有责，严格把关。使</w:t>
      </w:r>
      <w:r>
        <w:rPr>
          <w:rFonts w:ascii="仿宋_GB2312" w:eastAsia="仿宋_GB2312" w:hAnsi="仿宋" w:cs="楷体_GB2312" w:hint="eastAsia"/>
          <w:bCs/>
          <w:kern w:val="2"/>
          <w:sz w:val="32"/>
          <w:szCs w:val="32"/>
        </w:rPr>
        <w:t>意识形态阵地</w:t>
      </w:r>
      <w:r w:rsidRPr="00913CAD">
        <w:rPr>
          <w:rFonts w:ascii="仿宋_GB2312" w:eastAsia="仿宋_GB2312" w:hAnsi="仿宋" w:cs="楷体_GB2312" w:hint="eastAsia"/>
          <w:bCs/>
          <w:kern w:val="2"/>
          <w:sz w:val="32"/>
          <w:szCs w:val="32"/>
        </w:rPr>
        <w:t>成为宣传科学理论、传播先进文化、塑造美好心灵的坚强</w:t>
      </w:r>
      <w:r w:rsidR="002A7237">
        <w:rPr>
          <w:rFonts w:ascii="仿宋_GB2312" w:eastAsia="仿宋_GB2312" w:hAnsi="仿宋" w:cs="楷体_GB2312" w:hint="eastAsia"/>
          <w:bCs/>
          <w:kern w:val="2"/>
          <w:sz w:val="32"/>
          <w:szCs w:val="32"/>
        </w:rPr>
        <w:t>宣传</w:t>
      </w:r>
      <w:r w:rsidRPr="00913CAD">
        <w:rPr>
          <w:rFonts w:ascii="仿宋_GB2312" w:eastAsia="仿宋_GB2312" w:hAnsi="仿宋" w:cs="楷体_GB2312" w:hint="eastAsia"/>
          <w:bCs/>
          <w:kern w:val="2"/>
          <w:sz w:val="32"/>
          <w:szCs w:val="32"/>
        </w:rPr>
        <w:t>思想文化阵地。</w:t>
      </w:r>
    </w:p>
    <w:p w:rsidR="00D44730" w:rsidRDefault="00D44730" w:rsidP="002919DF">
      <w:pPr>
        <w:widowControl/>
        <w:spacing w:line="480" w:lineRule="auto"/>
        <w:ind w:firstLineChars="200" w:firstLine="643"/>
        <w:jc w:val="left"/>
        <w:rPr>
          <w:rFonts w:ascii="仿宋_GB2312" w:eastAsia="仿宋_GB2312" w:hAnsi="仿宋" w:cs="楷体_GB2312"/>
          <w:bCs/>
          <w:color w:val="000000"/>
          <w:kern w:val="0"/>
          <w:sz w:val="32"/>
          <w:szCs w:val="32"/>
        </w:rPr>
      </w:pPr>
      <w:r w:rsidRPr="004D36BE">
        <w:rPr>
          <w:rFonts w:ascii="楷体" w:eastAsia="楷体" w:hAnsi="楷体" w:hint="eastAsia"/>
          <w:b/>
          <w:sz w:val="32"/>
          <w:szCs w:val="32"/>
        </w:rPr>
        <w:t>（十）加强教师思想政治工作。</w:t>
      </w:r>
      <w:r w:rsidRPr="00CC0C2E">
        <w:rPr>
          <w:rFonts w:ascii="仿宋_GB2312" w:eastAsia="仿宋_GB2312" w:hAnsi="仿宋" w:cs="楷体_GB2312"/>
          <w:bCs/>
          <w:color w:val="000000"/>
          <w:kern w:val="0"/>
          <w:sz w:val="32"/>
          <w:szCs w:val="32"/>
        </w:rPr>
        <w:t>2018</w:t>
      </w:r>
      <w:r w:rsidRPr="00CC0C2E">
        <w:rPr>
          <w:rFonts w:ascii="仿宋_GB2312" w:eastAsia="仿宋_GB2312" w:hAnsi="仿宋" w:cs="楷体_GB2312" w:hint="eastAsia"/>
          <w:bCs/>
          <w:color w:val="000000"/>
          <w:kern w:val="0"/>
          <w:sz w:val="32"/>
          <w:szCs w:val="32"/>
        </w:rPr>
        <w:t>年</w:t>
      </w:r>
      <w:r>
        <w:rPr>
          <w:rFonts w:ascii="仿宋_GB2312" w:eastAsia="仿宋_GB2312" w:hAnsi="仿宋" w:cs="楷体_GB2312" w:hint="eastAsia"/>
          <w:bCs/>
          <w:color w:val="000000"/>
          <w:kern w:val="0"/>
          <w:sz w:val="32"/>
          <w:szCs w:val="32"/>
        </w:rPr>
        <w:t>学校教师思想政治工作</w:t>
      </w:r>
      <w:r w:rsidRPr="00CC0C2E">
        <w:rPr>
          <w:rFonts w:ascii="仿宋_GB2312" w:eastAsia="仿宋_GB2312" w:hAnsi="仿宋" w:cs="楷体_GB2312" w:hint="eastAsia"/>
          <w:bCs/>
          <w:color w:val="000000"/>
          <w:kern w:val="0"/>
          <w:sz w:val="32"/>
          <w:szCs w:val="32"/>
        </w:rPr>
        <w:t>以习近平新时代中国特色社会主义思想为指导，以全面贯彻</w:t>
      </w:r>
      <w:r w:rsidRPr="00CC0C2E">
        <w:rPr>
          <w:rFonts w:ascii="仿宋_GB2312" w:eastAsia="仿宋_GB2312" w:hAnsi="仿宋" w:cs="楷体_GB2312" w:hint="eastAsia"/>
          <w:bCs/>
          <w:color w:val="000000"/>
          <w:kern w:val="0"/>
          <w:sz w:val="32"/>
          <w:szCs w:val="32"/>
        </w:rPr>
        <w:lastRenderedPageBreak/>
        <w:t>落实党的十九大精神为主线，以大力提升</w:t>
      </w:r>
      <w:r>
        <w:rPr>
          <w:rFonts w:ascii="仿宋_GB2312" w:eastAsia="仿宋_GB2312" w:hAnsi="仿宋" w:cs="楷体_GB2312" w:hint="eastAsia"/>
          <w:bCs/>
          <w:color w:val="000000"/>
          <w:kern w:val="0"/>
          <w:sz w:val="32"/>
          <w:szCs w:val="32"/>
        </w:rPr>
        <w:t>学校</w:t>
      </w:r>
      <w:r w:rsidRPr="00CC0C2E">
        <w:rPr>
          <w:rFonts w:ascii="仿宋_GB2312" w:eastAsia="仿宋_GB2312" w:hAnsi="仿宋" w:cs="楷体_GB2312" w:hint="eastAsia"/>
          <w:bCs/>
          <w:color w:val="000000"/>
          <w:kern w:val="0"/>
          <w:sz w:val="32"/>
          <w:szCs w:val="32"/>
        </w:rPr>
        <w:t>教师</w:t>
      </w:r>
      <w:r w:rsidRPr="00BE4D4C">
        <w:rPr>
          <w:rFonts w:ascii="仿宋_GB2312" w:eastAsia="仿宋_GB2312" w:hAnsi="仿宋" w:cs="楷体_GB2312" w:hint="eastAsia"/>
          <w:bCs/>
          <w:color w:val="000000"/>
          <w:kern w:val="0"/>
          <w:sz w:val="32"/>
          <w:szCs w:val="32"/>
        </w:rPr>
        <w:t>思想政治</w:t>
      </w:r>
      <w:r w:rsidRPr="00CC0C2E">
        <w:rPr>
          <w:rFonts w:ascii="仿宋_GB2312" w:eastAsia="仿宋_GB2312" w:hAnsi="仿宋" w:cs="楷体_GB2312" w:hint="eastAsia"/>
          <w:bCs/>
          <w:color w:val="000000"/>
          <w:kern w:val="0"/>
          <w:sz w:val="32"/>
          <w:szCs w:val="32"/>
        </w:rPr>
        <w:t>工作为目标，</w:t>
      </w:r>
      <w:r w:rsidRPr="000E54CD">
        <w:rPr>
          <w:rFonts w:ascii="仿宋_GB2312" w:eastAsia="仿宋_GB2312" w:hAnsi="仿宋" w:cs="楷体_GB2312" w:hint="eastAsia"/>
          <w:bCs/>
          <w:sz w:val="32"/>
          <w:szCs w:val="32"/>
        </w:rPr>
        <w:t>认真贯彻落实全国、全省高校思想政治工作会议精神，</w:t>
      </w:r>
      <w:r>
        <w:rPr>
          <w:rFonts w:ascii="仿宋_GB2312" w:eastAsia="仿宋_GB2312" w:hAnsi="仿宋" w:cs="楷体_GB2312" w:hint="eastAsia"/>
          <w:bCs/>
          <w:sz w:val="32"/>
          <w:szCs w:val="32"/>
        </w:rPr>
        <w:t>切实</w:t>
      </w:r>
      <w:r w:rsidRPr="000E54CD">
        <w:rPr>
          <w:rFonts w:ascii="仿宋_GB2312" w:eastAsia="仿宋_GB2312" w:hAnsi="仿宋" w:cs="楷体_GB2312" w:hint="eastAsia"/>
          <w:bCs/>
          <w:sz w:val="32"/>
          <w:szCs w:val="32"/>
        </w:rPr>
        <w:t>发挥党委教师工作部</w:t>
      </w:r>
      <w:r>
        <w:rPr>
          <w:rFonts w:ascii="仿宋_GB2312" w:eastAsia="仿宋_GB2312" w:hAnsi="仿宋" w:cs="楷体_GB2312" w:hint="eastAsia"/>
          <w:bCs/>
          <w:sz w:val="32"/>
          <w:szCs w:val="32"/>
        </w:rPr>
        <w:t>统筹协调各部门</w:t>
      </w:r>
      <w:r w:rsidRPr="00FD487B">
        <w:rPr>
          <w:rFonts w:ascii="仿宋_GB2312" w:eastAsia="仿宋_GB2312" w:hAnsi="仿宋" w:cs="楷体_GB2312" w:hint="eastAsia"/>
          <w:bCs/>
          <w:sz w:val="32"/>
          <w:szCs w:val="32"/>
        </w:rPr>
        <w:t>开展教师思想政治工作</w:t>
      </w:r>
      <w:r>
        <w:rPr>
          <w:rFonts w:ascii="仿宋_GB2312" w:eastAsia="仿宋_GB2312" w:hAnsi="仿宋" w:cs="楷体_GB2312" w:hint="eastAsia"/>
          <w:bCs/>
          <w:sz w:val="32"/>
          <w:szCs w:val="32"/>
        </w:rPr>
        <w:t>的职能，</w:t>
      </w:r>
      <w:r w:rsidRPr="00CC0C2E">
        <w:rPr>
          <w:rFonts w:ascii="仿宋_GB2312" w:eastAsia="仿宋_GB2312" w:hAnsi="仿宋" w:cs="楷体_GB2312" w:hint="eastAsia"/>
          <w:bCs/>
          <w:color w:val="000000"/>
          <w:kern w:val="0"/>
          <w:sz w:val="32"/>
          <w:szCs w:val="32"/>
        </w:rPr>
        <w:t>落实立德树人根本任务，</w:t>
      </w:r>
      <w:r>
        <w:rPr>
          <w:rFonts w:ascii="仿宋_GB2312" w:eastAsia="仿宋_GB2312" w:hAnsi="仿宋" w:cs="楷体_GB2312" w:hint="eastAsia"/>
          <w:bCs/>
          <w:color w:val="000000"/>
          <w:kern w:val="0"/>
          <w:sz w:val="32"/>
          <w:szCs w:val="32"/>
        </w:rPr>
        <w:t>打造“四有”好教师，推动我校教师</w:t>
      </w:r>
      <w:r w:rsidRPr="00CC0C2E">
        <w:rPr>
          <w:rFonts w:ascii="仿宋_GB2312" w:eastAsia="仿宋_GB2312" w:hAnsi="仿宋" w:cs="楷体_GB2312" w:hint="eastAsia"/>
          <w:bCs/>
          <w:color w:val="000000"/>
          <w:kern w:val="0"/>
          <w:sz w:val="32"/>
          <w:szCs w:val="32"/>
        </w:rPr>
        <w:t>思想政治工作</w:t>
      </w:r>
      <w:r>
        <w:rPr>
          <w:rFonts w:ascii="仿宋_GB2312" w:eastAsia="仿宋_GB2312" w:hAnsi="仿宋" w:cs="楷体_GB2312" w:hint="eastAsia"/>
          <w:bCs/>
          <w:color w:val="000000"/>
          <w:kern w:val="0"/>
          <w:sz w:val="32"/>
          <w:szCs w:val="32"/>
        </w:rPr>
        <w:t>不断向前发展</w:t>
      </w:r>
      <w:r w:rsidRPr="00CC0C2E">
        <w:rPr>
          <w:rFonts w:ascii="仿宋_GB2312" w:eastAsia="仿宋_GB2312" w:hAnsi="仿宋" w:cs="楷体_GB2312" w:hint="eastAsia"/>
          <w:bCs/>
          <w:color w:val="000000"/>
          <w:kern w:val="0"/>
          <w:sz w:val="32"/>
          <w:szCs w:val="32"/>
        </w:rPr>
        <w:t>。</w:t>
      </w:r>
    </w:p>
    <w:p w:rsidR="00D44730" w:rsidRDefault="00D44730" w:rsidP="002919DF">
      <w:pPr>
        <w:widowControl/>
        <w:spacing w:line="480" w:lineRule="auto"/>
        <w:ind w:firstLineChars="200" w:firstLine="643"/>
        <w:jc w:val="left"/>
        <w:rPr>
          <w:rFonts w:ascii="仿宋_GB2312" w:eastAsia="仿宋_GB2312" w:hAnsi="仿宋" w:cs="楷体_GB2312"/>
          <w:bCs/>
          <w:sz w:val="32"/>
          <w:szCs w:val="32"/>
        </w:rPr>
      </w:pPr>
      <w:r w:rsidRPr="00065832">
        <w:rPr>
          <w:rFonts w:ascii="仿宋_GB2312" w:eastAsia="仿宋_GB2312" w:hAnsi="仿宋" w:cs="楷体_GB2312" w:hint="eastAsia"/>
          <w:b/>
          <w:bCs/>
          <w:sz w:val="32"/>
          <w:szCs w:val="32"/>
        </w:rPr>
        <w:t>一是加强思想建设。</w:t>
      </w:r>
      <w:r w:rsidRPr="00F83D66">
        <w:rPr>
          <w:rFonts w:ascii="仿宋_GB2312" w:eastAsia="仿宋_GB2312" w:hAnsi="仿宋" w:cs="楷体_GB2312" w:hint="eastAsia"/>
          <w:bCs/>
          <w:sz w:val="32"/>
          <w:szCs w:val="32"/>
        </w:rPr>
        <w:t>学校党委召开全校思想政治工作会，</w:t>
      </w:r>
      <w:r>
        <w:rPr>
          <w:rFonts w:ascii="仿宋_GB2312" w:eastAsia="仿宋_GB2312" w:hAnsi="仿宋" w:cs="楷体_GB2312" w:hint="eastAsia"/>
          <w:bCs/>
          <w:sz w:val="32"/>
          <w:szCs w:val="32"/>
        </w:rPr>
        <w:t>对教师思想政治工作进行安排部署。</w:t>
      </w:r>
      <w:r w:rsidRPr="00F83D66">
        <w:rPr>
          <w:rFonts w:ascii="仿宋_GB2312" w:eastAsia="仿宋_GB2312" w:hAnsi="仿宋" w:cs="楷体_GB2312" w:hint="eastAsia"/>
          <w:bCs/>
          <w:sz w:val="32"/>
          <w:szCs w:val="32"/>
        </w:rPr>
        <w:t>各基层党组织要召开一次专题思想政治工作会，对思想政治工作进行专题</w:t>
      </w:r>
      <w:r>
        <w:rPr>
          <w:rFonts w:ascii="仿宋_GB2312" w:eastAsia="仿宋_GB2312" w:hAnsi="仿宋" w:cs="楷体_GB2312" w:hint="eastAsia"/>
          <w:bCs/>
          <w:sz w:val="32"/>
          <w:szCs w:val="32"/>
        </w:rPr>
        <w:t>研究和</w:t>
      </w:r>
      <w:r w:rsidRPr="00F83D66">
        <w:rPr>
          <w:rFonts w:ascii="仿宋_GB2312" w:eastAsia="仿宋_GB2312" w:hAnsi="仿宋" w:cs="楷体_GB2312" w:hint="eastAsia"/>
          <w:bCs/>
          <w:sz w:val="32"/>
          <w:szCs w:val="32"/>
        </w:rPr>
        <w:t>部署，落实好全校教职工理论学习制度，深入开展“两学一做”学习教育，丰富学习内容，创新学习方式。加强马克思主义理论学科建设，充分发挥思想政治理论课的主渠道作用。加强课堂教学管理，强化实践教学环节，不断健全完善课程教学质量标准和教学评价制度，落实各级领导和教学督导听课制度。</w:t>
      </w:r>
    </w:p>
    <w:p w:rsidR="00D44730" w:rsidRPr="00F83D66" w:rsidRDefault="00D44730" w:rsidP="002919DF">
      <w:pPr>
        <w:widowControl/>
        <w:spacing w:line="480" w:lineRule="auto"/>
        <w:ind w:firstLineChars="200" w:firstLine="643"/>
        <w:jc w:val="left"/>
        <w:rPr>
          <w:rFonts w:ascii="仿宋_GB2312" w:eastAsia="仿宋_GB2312" w:hAnsi="仿宋" w:cs="楷体_GB2312"/>
          <w:bCs/>
          <w:color w:val="000000"/>
          <w:kern w:val="0"/>
          <w:sz w:val="32"/>
          <w:szCs w:val="32"/>
        </w:rPr>
      </w:pPr>
      <w:r>
        <w:rPr>
          <w:rFonts w:ascii="仿宋_GB2312" w:eastAsia="仿宋_GB2312" w:hAnsi="仿宋" w:cs="楷体_GB2312" w:hint="eastAsia"/>
          <w:b/>
          <w:bCs/>
          <w:sz w:val="32"/>
          <w:szCs w:val="32"/>
        </w:rPr>
        <w:t>二是掌握思想动态。</w:t>
      </w:r>
      <w:r w:rsidRPr="00DE3D98">
        <w:rPr>
          <w:rFonts w:ascii="仿宋_GB2312" w:eastAsia="仿宋_GB2312" w:hAnsi="仿宋" w:cs="楷体_GB2312" w:hint="eastAsia"/>
          <w:bCs/>
          <w:sz w:val="32"/>
          <w:szCs w:val="32"/>
        </w:rPr>
        <w:t>学校要及时了解教师思想动态，做好舆情监控</w:t>
      </w:r>
      <w:r>
        <w:rPr>
          <w:rFonts w:ascii="仿宋_GB2312" w:eastAsia="仿宋_GB2312" w:hAnsi="仿宋" w:cs="楷体_GB2312" w:hint="eastAsia"/>
          <w:bCs/>
          <w:sz w:val="32"/>
          <w:szCs w:val="32"/>
        </w:rPr>
        <w:t>工作</w:t>
      </w:r>
      <w:r w:rsidRPr="00DE3D98">
        <w:rPr>
          <w:rFonts w:ascii="仿宋_GB2312" w:eastAsia="仿宋_GB2312" w:hAnsi="仿宋" w:cs="楷体_GB2312" w:hint="eastAsia"/>
          <w:bCs/>
          <w:sz w:val="32"/>
          <w:szCs w:val="32"/>
        </w:rPr>
        <w:t>。</w:t>
      </w:r>
      <w:r w:rsidRPr="000C25B8">
        <w:rPr>
          <w:rFonts w:ascii="仿宋_GB2312" w:eastAsia="仿宋_GB2312" w:hAnsi="仿宋" w:cs="楷体_GB2312" w:hint="eastAsia"/>
          <w:bCs/>
          <w:sz w:val="32"/>
          <w:szCs w:val="32"/>
        </w:rPr>
        <w:t>党委教师工作部要通过问卷调查、调研、座谈</w:t>
      </w:r>
      <w:r w:rsidR="002A7237">
        <w:rPr>
          <w:rFonts w:ascii="仿宋_GB2312" w:eastAsia="仿宋_GB2312" w:hAnsi="仿宋" w:cs="楷体_GB2312" w:hint="eastAsia"/>
          <w:bCs/>
          <w:sz w:val="32"/>
          <w:szCs w:val="32"/>
        </w:rPr>
        <w:t>等方式开展教师思想状况动态调查，掌握全校教师思想动态。各基层党组织</w:t>
      </w:r>
      <w:r w:rsidRPr="000C25B8">
        <w:rPr>
          <w:rFonts w:ascii="仿宋_GB2312" w:eastAsia="仿宋_GB2312" w:hAnsi="仿宋" w:cs="楷体_GB2312" w:hint="eastAsia"/>
          <w:bCs/>
          <w:sz w:val="32"/>
          <w:szCs w:val="32"/>
        </w:rPr>
        <w:t>要及时了解教师思想状况，了解教师思想状况，有针对做好教师思想政治工作，解决好教师在工作生活中存在的困难和问题</w:t>
      </w:r>
      <w:r w:rsidRPr="00717E03">
        <w:rPr>
          <w:rFonts w:ascii="仿宋_GB2312" w:eastAsia="仿宋_GB2312" w:hAnsi="仿宋" w:cs="楷体_GB2312" w:hint="eastAsia"/>
          <w:bCs/>
          <w:sz w:val="32"/>
          <w:szCs w:val="32"/>
        </w:rPr>
        <w:t>。</w:t>
      </w:r>
    </w:p>
    <w:p w:rsidR="00D44730" w:rsidRDefault="00D44730" w:rsidP="002919DF">
      <w:pPr>
        <w:spacing w:line="480" w:lineRule="auto"/>
        <w:ind w:firstLineChars="200" w:firstLine="643"/>
        <w:rPr>
          <w:rFonts w:ascii="仿宋_GB2312" w:eastAsia="仿宋_GB2312" w:hAnsi="仿宋" w:cs="楷体_GB2312"/>
          <w:bCs/>
          <w:sz w:val="32"/>
          <w:szCs w:val="32"/>
        </w:rPr>
      </w:pPr>
      <w:r w:rsidRPr="0048002A">
        <w:rPr>
          <w:rFonts w:ascii="仿宋_GB2312" w:eastAsia="仿宋_GB2312" w:hAnsi="仿宋" w:cs="楷体_GB2312" w:hint="eastAsia"/>
          <w:b/>
          <w:bCs/>
          <w:sz w:val="32"/>
          <w:szCs w:val="32"/>
        </w:rPr>
        <w:t>三是</w:t>
      </w:r>
      <w:r>
        <w:rPr>
          <w:rFonts w:ascii="仿宋_GB2312" w:eastAsia="仿宋_GB2312" w:hAnsi="仿宋" w:cs="楷体_GB2312" w:hint="eastAsia"/>
          <w:b/>
          <w:bCs/>
          <w:sz w:val="32"/>
          <w:szCs w:val="32"/>
        </w:rPr>
        <w:t>完善规章制度</w:t>
      </w:r>
      <w:r w:rsidRPr="00190869">
        <w:rPr>
          <w:rFonts w:ascii="仿宋_GB2312" w:eastAsia="仿宋_GB2312" w:hAnsi="仿宋" w:cs="楷体_GB2312" w:hint="eastAsia"/>
          <w:b/>
          <w:bCs/>
          <w:sz w:val="32"/>
          <w:szCs w:val="32"/>
        </w:rPr>
        <w:t>。</w:t>
      </w:r>
      <w:r>
        <w:rPr>
          <w:rFonts w:ascii="仿宋_GB2312" w:eastAsia="仿宋_GB2312" w:hAnsi="仿宋" w:cs="楷体_GB2312" w:hint="eastAsia"/>
          <w:bCs/>
          <w:color w:val="000000"/>
          <w:kern w:val="0"/>
          <w:sz w:val="32"/>
          <w:szCs w:val="32"/>
        </w:rPr>
        <w:t>党委教师工作部牵头编印《吉林农业大学教师工作手册》，为教师进一步了解学校，明确职责权利，掌握行为规范，方便工作生活提供服务。</w:t>
      </w:r>
      <w:r>
        <w:rPr>
          <w:rFonts w:ascii="仿宋_GB2312" w:eastAsia="仿宋_GB2312" w:hAnsi="仿宋" w:cs="楷体_GB2312" w:hint="eastAsia"/>
          <w:bCs/>
          <w:sz w:val="32"/>
          <w:szCs w:val="32"/>
        </w:rPr>
        <w:t>注重选树培育优秀教师典</w:t>
      </w:r>
      <w:r>
        <w:rPr>
          <w:rFonts w:ascii="仿宋_GB2312" w:eastAsia="仿宋_GB2312" w:hAnsi="仿宋" w:cs="楷体_GB2312" w:hint="eastAsia"/>
          <w:bCs/>
          <w:sz w:val="32"/>
          <w:szCs w:val="32"/>
        </w:rPr>
        <w:lastRenderedPageBreak/>
        <w:t>型，</w:t>
      </w:r>
      <w:r w:rsidRPr="00C1216E">
        <w:rPr>
          <w:rFonts w:ascii="仿宋_GB2312" w:eastAsia="仿宋_GB2312" w:hAnsi="仿宋" w:cs="楷体_GB2312" w:hint="eastAsia"/>
          <w:bCs/>
          <w:sz w:val="32"/>
          <w:szCs w:val="32"/>
        </w:rPr>
        <w:t>建立激励机制。</w:t>
      </w:r>
      <w:r>
        <w:rPr>
          <w:rFonts w:ascii="仿宋_GB2312" w:eastAsia="仿宋_GB2312" w:hAnsi="仿宋" w:cs="楷体_GB2312" w:hint="eastAsia"/>
          <w:bCs/>
          <w:sz w:val="32"/>
          <w:szCs w:val="32"/>
        </w:rPr>
        <w:t>开展全校优秀教师</w:t>
      </w:r>
      <w:r w:rsidRPr="00C1216E">
        <w:rPr>
          <w:rFonts w:ascii="仿宋_GB2312" w:eastAsia="仿宋_GB2312" w:hAnsi="仿宋" w:cs="楷体_GB2312" w:hint="eastAsia"/>
          <w:bCs/>
          <w:sz w:val="32"/>
          <w:szCs w:val="32"/>
        </w:rPr>
        <w:t>评选</w:t>
      </w:r>
      <w:r>
        <w:rPr>
          <w:rFonts w:ascii="仿宋_GB2312" w:eastAsia="仿宋_GB2312" w:hAnsi="仿宋" w:cs="楷体_GB2312" w:hint="eastAsia"/>
          <w:bCs/>
          <w:sz w:val="32"/>
          <w:szCs w:val="32"/>
        </w:rPr>
        <w:t>表彰活动，评选表彰教师队伍中涌现的优秀</w:t>
      </w:r>
      <w:r w:rsidRPr="00C1216E">
        <w:rPr>
          <w:rFonts w:ascii="仿宋_GB2312" w:eastAsia="仿宋_GB2312" w:hAnsi="仿宋" w:cs="楷体_GB2312" w:hint="eastAsia"/>
          <w:bCs/>
          <w:sz w:val="32"/>
          <w:szCs w:val="32"/>
        </w:rPr>
        <w:t>典型</w:t>
      </w:r>
      <w:r>
        <w:rPr>
          <w:rFonts w:ascii="仿宋_GB2312" w:eastAsia="仿宋_GB2312" w:hAnsi="仿宋" w:cs="楷体_GB2312" w:hint="eastAsia"/>
          <w:bCs/>
          <w:sz w:val="32"/>
          <w:szCs w:val="32"/>
        </w:rPr>
        <w:t>和</w:t>
      </w:r>
      <w:r w:rsidRPr="00C1216E">
        <w:rPr>
          <w:rFonts w:ascii="仿宋_GB2312" w:eastAsia="仿宋_GB2312" w:hAnsi="仿宋" w:cs="楷体_GB2312" w:hint="eastAsia"/>
          <w:bCs/>
          <w:sz w:val="32"/>
          <w:szCs w:val="32"/>
        </w:rPr>
        <w:t>先进</w:t>
      </w:r>
      <w:r>
        <w:rPr>
          <w:rFonts w:ascii="仿宋_GB2312" w:eastAsia="仿宋_GB2312" w:hAnsi="仿宋" w:cs="楷体_GB2312" w:hint="eastAsia"/>
          <w:bCs/>
          <w:sz w:val="32"/>
          <w:szCs w:val="32"/>
        </w:rPr>
        <w:t>事迹</w:t>
      </w:r>
      <w:r w:rsidRPr="00C1216E">
        <w:rPr>
          <w:rFonts w:ascii="仿宋_GB2312" w:eastAsia="仿宋_GB2312" w:hAnsi="仿宋" w:cs="楷体_GB2312" w:hint="eastAsia"/>
          <w:bCs/>
          <w:sz w:val="32"/>
          <w:szCs w:val="32"/>
        </w:rPr>
        <w:t>，充分发挥</w:t>
      </w:r>
      <w:r>
        <w:rPr>
          <w:rFonts w:ascii="仿宋_GB2312" w:eastAsia="仿宋_GB2312" w:hAnsi="仿宋" w:cs="楷体_GB2312" w:hint="eastAsia"/>
          <w:bCs/>
          <w:sz w:val="32"/>
          <w:szCs w:val="32"/>
        </w:rPr>
        <w:t>典型的</w:t>
      </w:r>
      <w:r w:rsidRPr="00C1216E">
        <w:rPr>
          <w:rFonts w:ascii="仿宋_GB2312" w:eastAsia="仿宋_GB2312" w:hAnsi="仿宋" w:cs="楷体_GB2312" w:hint="eastAsia"/>
          <w:bCs/>
          <w:sz w:val="32"/>
          <w:szCs w:val="32"/>
        </w:rPr>
        <w:t>示范、引领和辐射作用</w:t>
      </w:r>
      <w:r>
        <w:rPr>
          <w:rFonts w:ascii="仿宋_GB2312" w:eastAsia="仿宋_GB2312" w:hAnsi="仿宋" w:cs="楷体_GB2312" w:hint="eastAsia"/>
          <w:bCs/>
          <w:sz w:val="32"/>
          <w:szCs w:val="32"/>
        </w:rPr>
        <w:t>。</w:t>
      </w:r>
    </w:p>
    <w:p w:rsidR="00D44730" w:rsidRDefault="00D44730" w:rsidP="002919DF">
      <w:pPr>
        <w:spacing w:line="480" w:lineRule="auto"/>
        <w:ind w:firstLineChars="200" w:firstLine="643"/>
        <w:rPr>
          <w:rFonts w:ascii="仿宋_GB2312" w:eastAsia="仿宋_GB2312" w:hAnsi="仿宋" w:cs="楷体_GB2312"/>
          <w:bCs/>
          <w:color w:val="000000"/>
          <w:kern w:val="0"/>
          <w:sz w:val="32"/>
          <w:szCs w:val="32"/>
        </w:rPr>
      </w:pPr>
      <w:r>
        <w:rPr>
          <w:rFonts w:ascii="仿宋_GB2312" w:eastAsia="仿宋_GB2312" w:hAnsi="仿宋" w:cs="楷体_GB2312" w:hint="eastAsia"/>
          <w:b/>
          <w:bCs/>
          <w:color w:val="000000"/>
          <w:kern w:val="0"/>
          <w:sz w:val="32"/>
          <w:szCs w:val="32"/>
        </w:rPr>
        <w:t>四</w:t>
      </w:r>
      <w:r w:rsidRPr="00190869">
        <w:rPr>
          <w:rFonts w:ascii="仿宋_GB2312" w:eastAsia="仿宋_GB2312" w:hAnsi="仿宋" w:cs="楷体_GB2312" w:hint="eastAsia"/>
          <w:b/>
          <w:bCs/>
          <w:color w:val="000000"/>
          <w:kern w:val="0"/>
          <w:sz w:val="32"/>
          <w:szCs w:val="32"/>
        </w:rPr>
        <w:t>是建立评价机制。</w:t>
      </w:r>
      <w:r>
        <w:rPr>
          <w:rFonts w:ascii="仿宋_GB2312" w:eastAsia="仿宋_GB2312" w:hAnsi="仿宋" w:cs="楷体_GB2312" w:hint="eastAsia"/>
          <w:bCs/>
          <w:color w:val="000000"/>
          <w:kern w:val="0"/>
          <w:sz w:val="32"/>
          <w:szCs w:val="32"/>
        </w:rPr>
        <w:t>为</w:t>
      </w:r>
      <w:r w:rsidRPr="000E54CD">
        <w:rPr>
          <w:rFonts w:ascii="仿宋_GB2312" w:eastAsia="仿宋_GB2312" w:hAnsi="仿宋" w:cs="楷体_GB2312" w:hint="eastAsia"/>
          <w:bCs/>
          <w:color w:val="000000"/>
          <w:kern w:val="0"/>
          <w:sz w:val="32"/>
          <w:szCs w:val="32"/>
        </w:rPr>
        <w:t>不断完善</w:t>
      </w:r>
      <w:r>
        <w:rPr>
          <w:rFonts w:ascii="仿宋_GB2312" w:eastAsia="仿宋_GB2312" w:hAnsi="仿宋" w:cs="楷体_GB2312" w:hint="eastAsia"/>
          <w:bCs/>
          <w:color w:val="000000"/>
          <w:kern w:val="0"/>
          <w:sz w:val="32"/>
          <w:szCs w:val="32"/>
        </w:rPr>
        <w:t>教师思想政治工作的体制机制，对</w:t>
      </w:r>
      <w:r w:rsidRPr="000E54CD">
        <w:rPr>
          <w:rFonts w:ascii="仿宋_GB2312" w:eastAsia="仿宋_GB2312" w:hAnsi="仿宋" w:cs="楷体_GB2312" w:hint="eastAsia"/>
          <w:bCs/>
          <w:color w:val="000000"/>
          <w:kern w:val="0"/>
          <w:sz w:val="32"/>
          <w:szCs w:val="32"/>
        </w:rPr>
        <w:t>教师思想政治工作</w:t>
      </w:r>
      <w:r>
        <w:rPr>
          <w:rFonts w:ascii="仿宋_GB2312" w:eastAsia="仿宋_GB2312" w:hAnsi="仿宋" w:cs="楷体_GB2312" w:hint="eastAsia"/>
          <w:bCs/>
          <w:color w:val="000000"/>
          <w:kern w:val="0"/>
          <w:sz w:val="32"/>
          <w:szCs w:val="32"/>
        </w:rPr>
        <w:t>进行</w:t>
      </w:r>
      <w:r w:rsidRPr="000E54CD">
        <w:rPr>
          <w:rFonts w:ascii="仿宋_GB2312" w:eastAsia="仿宋_GB2312" w:hAnsi="仿宋" w:cs="楷体_GB2312" w:hint="eastAsia"/>
          <w:bCs/>
          <w:color w:val="000000"/>
          <w:kern w:val="0"/>
          <w:sz w:val="32"/>
          <w:szCs w:val="32"/>
        </w:rPr>
        <w:t>中长期规划</w:t>
      </w:r>
      <w:r>
        <w:rPr>
          <w:rFonts w:ascii="仿宋_GB2312" w:eastAsia="仿宋_GB2312" w:hAnsi="仿宋" w:cs="楷体_GB2312" w:hint="eastAsia"/>
          <w:bCs/>
          <w:color w:val="000000"/>
          <w:kern w:val="0"/>
          <w:sz w:val="32"/>
          <w:szCs w:val="32"/>
        </w:rPr>
        <w:t>，</w:t>
      </w:r>
      <w:r w:rsidRPr="000E54CD">
        <w:rPr>
          <w:rFonts w:ascii="仿宋_GB2312" w:eastAsia="仿宋_GB2312" w:hAnsi="仿宋" w:cs="楷体_GB2312" w:hint="eastAsia"/>
          <w:bCs/>
          <w:color w:val="000000"/>
          <w:kern w:val="0"/>
          <w:sz w:val="32"/>
          <w:szCs w:val="32"/>
        </w:rPr>
        <w:t>制定</w:t>
      </w:r>
      <w:r>
        <w:rPr>
          <w:rFonts w:ascii="仿宋_GB2312" w:eastAsia="仿宋_GB2312" w:hAnsi="仿宋" w:cs="楷体_GB2312" w:hint="eastAsia"/>
          <w:bCs/>
          <w:color w:val="000000"/>
          <w:kern w:val="0"/>
          <w:sz w:val="32"/>
          <w:szCs w:val="32"/>
        </w:rPr>
        <w:t>教师思想政治工作评价体系，</w:t>
      </w:r>
      <w:r w:rsidRPr="00F03EF1">
        <w:rPr>
          <w:rFonts w:ascii="仿宋_GB2312" w:eastAsia="仿宋_GB2312" w:hAnsi="仿宋" w:cs="楷体_GB2312" w:hint="eastAsia"/>
          <w:bCs/>
          <w:color w:val="000000"/>
          <w:kern w:val="0"/>
          <w:sz w:val="32"/>
          <w:szCs w:val="32"/>
        </w:rPr>
        <w:t>进一步增强开展教师思想政治工作的预见性、针对性和实效性。以教师思想政治工作评价体系为抓手，</w:t>
      </w:r>
      <w:r>
        <w:rPr>
          <w:rFonts w:ascii="仿宋_GB2312" w:eastAsia="仿宋_GB2312" w:hAnsi="仿宋" w:cs="楷体_GB2312" w:hint="eastAsia"/>
          <w:bCs/>
          <w:color w:val="000000"/>
          <w:kern w:val="0"/>
          <w:sz w:val="32"/>
          <w:szCs w:val="32"/>
        </w:rPr>
        <w:t>从加强组织领导，思想引领、队伍建设、条件保障和工作创新等五个方面，</w:t>
      </w:r>
      <w:r w:rsidRPr="00F03EF1">
        <w:rPr>
          <w:rFonts w:ascii="仿宋_GB2312" w:eastAsia="仿宋_GB2312" w:hAnsi="仿宋" w:cs="楷体_GB2312" w:hint="eastAsia"/>
          <w:bCs/>
          <w:color w:val="000000"/>
          <w:kern w:val="0"/>
          <w:sz w:val="32"/>
          <w:szCs w:val="32"/>
        </w:rPr>
        <w:t>统筹督促学校各部门把教师思想政治工作抓好抓实，全面提升教职工思想政治素质。</w:t>
      </w:r>
    </w:p>
    <w:p w:rsidR="00D44730" w:rsidRDefault="00D44730" w:rsidP="002919DF">
      <w:pPr>
        <w:spacing w:line="480" w:lineRule="auto"/>
        <w:ind w:firstLineChars="200" w:firstLine="643"/>
        <w:rPr>
          <w:rFonts w:ascii="仿宋_GB2312" w:eastAsia="仿宋_GB2312" w:hAnsi="仿宋" w:cs="楷体_GB2312"/>
          <w:bCs/>
          <w:color w:val="000000"/>
          <w:kern w:val="0"/>
          <w:sz w:val="32"/>
          <w:szCs w:val="32"/>
        </w:rPr>
      </w:pPr>
      <w:r>
        <w:rPr>
          <w:rFonts w:ascii="仿宋_GB2312" w:eastAsia="仿宋_GB2312" w:hAnsi="仿宋" w:cs="楷体_GB2312" w:hint="eastAsia"/>
          <w:b/>
          <w:bCs/>
          <w:sz w:val="32"/>
          <w:szCs w:val="32"/>
        </w:rPr>
        <w:t>五</w:t>
      </w:r>
      <w:r w:rsidRPr="00190869">
        <w:rPr>
          <w:rFonts w:ascii="仿宋_GB2312" w:eastAsia="仿宋_GB2312" w:hAnsi="仿宋" w:cs="楷体_GB2312" w:hint="eastAsia"/>
          <w:b/>
          <w:bCs/>
          <w:sz w:val="32"/>
          <w:szCs w:val="32"/>
        </w:rPr>
        <w:t>是</w:t>
      </w:r>
      <w:r w:rsidRPr="00190869">
        <w:rPr>
          <w:rFonts w:ascii="仿宋_GB2312" w:eastAsia="仿宋_GB2312" w:hAnsi="仿宋" w:cs="楷体_GB2312" w:hint="eastAsia"/>
          <w:b/>
          <w:bCs/>
          <w:color w:val="000000"/>
          <w:kern w:val="0"/>
          <w:sz w:val="32"/>
          <w:szCs w:val="32"/>
        </w:rPr>
        <w:t>推进方案落实。</w:t>
      </w:r>
      <w:r w:rsidRPr="000E54CD">
        <w:rPr>
          <w:rFonts w:ascii="仿宋_GB2312" w:eastAsia="仿宋_GB2312" w:hAnsi="仿宋" w:cs="楷体_GB2312" w:hint="eastAsia"/>
          <w:bCs/>
          <w:color w:val="000000"/>
          <w:kern w:val="0"/>
          <w:sz w:val="32"/>
          <w:szCs w:val="32"/>
        </w:rPr>
        <w:t>贯彻落实</w:t>
      </w:r>
      <w:r>
        <w:rPr>
          <w:rFonts w:ascii="仿宋_GB2312" w:eastAsia="仿宋_GB2312" w:hAnsi="仿宋" w:cs="楷体_GB2312" w:hint="eastAsia"/>
          <w:bCs/>
          <w:color w:val="000000"/>
          <w:kern w:val="0"/>
          <w:sz w:val="32"/>
          <w:szCs w:val="32"/>
        </w:rPr>
        <w:t>好</w:t>
      </w:r>
      <w:r w:rsidRPr="000E54CD">
        <w:rPr>
          <w:rFonts w:ascii="仿宋_GB2312" w:eastAsia="仿宋_GB2312" w:hAnsi="仿宋" w:cs="楷体_GB2312" w:hint="eastAsia"/>
          <w:bCs/>
          <w:color w:val="000000"/>
          <w:kern w:val="0"/>
          <w:sz w:val="32"/>
          <w:szCs w:val="32"/>
        </w:rPr>
        <w:t>《吉林农业大学关于加强和改进教职工思想政治工作的实施方案》，</w:t>
      </w:r>
      <w:r>
        <w:rPr>
          <w:rFonts w:ascii="仿宋_GB2312" w:eastAsia="仿宋_GB2312" w:hAnsi="仿宋" w:cs="楷体_GB2312" w:hint="eastAsia"/>
          <w:bCs/>
          <w:color w:val="000000"/>
          <w:kern w:val="0"/>
          <w:sz w:val="32"/>
          <w:szCs w:val="32"/>
        </w:rPr>
        <w:t>各牵头单位要根据主要任务分工，按照工作目标要求，统筹推进各项工作的贯彻落实。全校上校要不断</w:t>
      </w:r>
      <w:r w:rsidRPr="002353FD">
        <w:rPr>
          <w:rFonts w:ascii="仿宋_GB2312" w:eastAsia="仿宋_GB2312" w:hint="eastAsia"/>
          <w:sz w:val="32"/>
          <w:szCs w:val="32"/>
        </w:rPr>
        <w:t>总结、凝练、宣传、践行吉农精神，</w:t>
      </w:r>
      <w:r>
        <w:rPr>
          <w:rFonts w:ascii="仿宋_GB2312" w:eastAsia="仿宋_GB2312" w:hAnsi="仿宋" w:cs="楷体_GB2312" w:hint="eastAsia"/>
          <w:bCs/>
          <w:color w:val="000000"/>
          <w:kern w:val="0"/>
          <w:sz w:val="32"/>
          <w:szCs w:val="32"/>
        </w:rPr>
        <w:t>引导教师进一步认同学校文化，知校爱校荣校。</w:t>
      </w:r>
    </w:p>
    <w:p w:rsidR="00D44730" w:rsidRPr="000E54CD" w:rsidRDefault="00D44730" w:rsidP="002919DF">
      <w:pPr>
        <w:spacing w:line="480" w:lineRule="auto"/>
        <w:ind w:firstLineChars="200" w:firstLine="643"/>
        <w:rPr>
          <w:rFonts w:ascii="仿宋_GB2312" w:eastAsia="仿宋_GB2312" w:hAnsi="仿宋" w:cs="楷体_GB2312"/>
          <w:bCs/>
          <w:color w:val="000000"/>
          <w:kern w:val="0"/>
          <w:sz w:val="32"/>
          <w:szCs w:val="32"/>
        </w:rPr>
      </w:pPr>
      <w:r w:rsidRPr="00065832">
        <w:rPr>
          <w:rFonts w:ascii="仿宋_GB2312" w:eastAsia="仿宋_GB2312" w:hAnsi="仿宋" w:cs="楷体_GB2312" w:hint="eastAsia"/>
          <w:b/>
          <w:bCs/>
          <w:color w:val="000000"/>
          <w:kern w:val="0"/>
          <w:sz w:val="32"/>
          <w:szCs w:val="32"/>
        </w:rPr>
        <w:t>六是注重理论研究。</w:t>
      </w:r>
      <w:r w:rsidRPr="000E54CD">
        <w:rPr>
          <w:rFonts w:ascii="仿宋_GB2312" w:eastAsia="仿宋_GB2312" w:hAnsi="仿宋" w:cs="楷体_GB2312" w:hint="eastAsia"/>
          <w:bCs/>
          <w:color w:val="000000"/>
          <w:kern w:val="0"/>
          <w:sz w:val="32"/>
          <w:szCs w:val="32"/>
        </w:rPr>
        <w:t>依托学校德育研究会、习近平新时代中国特色社会主义研</w:t>
      </w:r>
      <w:r>
        <w:rPr>
          <w:rFonts w:ascii="仿宋_GB2312" w:eastAsia="仿宋_GB2312" w:hAnsi="仿宋" w:cs="楷体_GB2312" w:hint="eastAsia"/>
          <w:bCs/>
          <w:color w:val="000000"/>
          <w:kern w:val="0"/>
          <w:sz w:val="32"/>
          <w:szCs w:val="32"/>
        </w:rPr>
        <w:t>究中心等阵地，鼓励教职工深入开展思想政治教育相关理论和实践研究。</w:t>
      </w:r>
      <w:r w:rsidRPr="000E54CD">
        <w:rPr>
          <w:rFonts w:ascii="仿宋_GB2312" w:eastAsia="仿宋_GB2312" w:hAnsi="仿宋" w:cs="楷体_GB2312" w:hint="eastAsia"/>
          <w:bCs/>
          <w:color w:val="000000"/>
          <w:kern w:val="0"/>
          <w:sz w:val="32"/>
          <w:szCs w:val="32"/>
        </w:rPr>
        <w:t>开展</w:t>
      </w:r>
      <w:r w:rsidRPr="000E54CD">
        <w:rPr>
          <w:rFonts w:ascii="仿宋_GB2312" w:eastAsia="仿宋_GB2312" w:hAnsi="仿宋" w:cs="楷体_GB2312"/>
          <w:bCs/>
          <w:color w:val="000000"/>
          <w:kern w:val="0"/>
          <w:sz w:val="32"/>
          <w:szCs w:val="32"/>
        </w:rPr>
        <w:t>2018</w:t>
      </w:r>
      <w:r w:rsidRPr="000E54CD">
        <w:rPr>
          <w:rFonts w:ascii="仿宋_GB2312" w:eastAsia="仿宋_GB2312" w:hAnsi="仿宋" w:cs="楷体_GB2312" w:hint="eastAsia"/>
          <w:bCs/>
          <w:color w:val="000000"/>
          <w:kern w:val="0"/>
          <w:sz w:val="32"/>
          <w:szCs w:val="32"/>
        </w:rPr>
        <w:t>年“</w:t>
      </w:r>
      <w:r>
        <w:rPr>
          <w:rFonts w:ascii="仿宋_GB2312" w:eastAsia="仿宋_GB2312" w:hAnsi="仿宋" w:cs="楷体_GB2312" w:hint="eastAsia"/>
          <w:bCs/>
          <w:color w:val="000000"/>
          <w:kern w:val="0"/>
          <w:sz w:val="32"/>
          <w:szCs w:val="32"/>
        </w:rPr>
        <w:t>党建和</w:t>
      </w:r>
      <w:r w:rsidRPr="000E54CD">
        <w:rPr>
          <w:rFonts w:ascii="仿宋_GB2312" w:eastAsia="仿宋_GB2312" w:hAnsi="仿宋" w:cs="楷体_GB2312" w:hint="eastAsia"/>
          <w:bCs/>
          <w:color w:val="000000"/>
          <w:kern w:val="0"/>
          <w:sz w:val="32"/>
          <w:szCs w:val="32"/>
        </w:rPr>
        <w:t>思想政治教育”</w:t>
      </w:r>
      <w:r>
        <w:rPr>
          <w:rFonts w:ascii="仿宋_GB2312" w:eastAsia="仿宋_GB2312" w:hAnsi="仿宋" w:cs="楷体_GB2312" w:hint="eastAsia"/>
          <w:bCs/>
          <w:color w:val="000000"/>
          <w:kern w:val="0"/>
          <w:sz w:val="32"/>
          <w:szCs w:val="32"/>
        </w:rPr>
        <w:t>研究</w:t>
      </w:r>
      <w:r w:rsidRPr="000E54CD">
        <w:rPr>
          <w:rFonts w:ascii="仿宋_GB2312" w:eastAsia="仿宋_GB2312" w:hAnsi="仿宋" w:cs="楷体_GB2312" w:hint="eastAsia"/>
          <w:bCs/>
          <w:color w:val="000000"/>
          <w:kern w:val="0"/>
          <w:sz w:val="32"/>
          <w:szCs w:val="32"/>
        </w:rPr>
        <w:t>课题立项</w:t>
      </w:r>
      <w:r>
        <w:rPr>
          <w:rFonts w:ascii="仿宋_GB2312" w:eastAsia="仿宋_GB2312" w:hAnsi="仿宋" w:cs="楷体_GB2312" w:hint="eastAsia"/>
          <w:bCs/>
          <w:color w:val="000000"/>
          <w:kern w:val="0"/>
          <w:sz w:val="32"/>
          <w:szCs w:val="32"/>
        </w:rPr>
        <w:t>申报</w:t>
      </w:r>
      <w:r w:rsidRPr="000E54CD">
        <w:rPr>
          <w:rFonts w:ascii="仿宋_GB2312" w:eastAsia="仿宋_GB2312" w:hAnsi="仿宋" w:cs="楷体_GB2312" w:hint="eastAsia"/>
          <w:bCs/>
          <w:color w:val="000000"/>
          <w:kern w:val="0"/>
          <w:sz w:val="32"/>
          <w:szCs w:val="32"/>
        </w:rPr>
        <w:t>工作，全面提升学校党建与思想政治教育理论研究水平。</w:t>
      </w:r>
    </w:p>
    <w:p w:rsidR="00D44730" w:rsidRPr="00913CAD" w:rsidRDefault="00D44730" w:rsidP="002919DF">
      <w:pPr>
        <w:spacing w:line="480" w:lineRule="auto"/>
        <w:ind w:firstLineChars="200" w:firstLine="643"/>
        <w:rPr>
          <w:rFonts w:ascii="黑体" w:eastAsia="黑体" w:hAnsi="黑体" w:cs="宋体"/>
          <w:b/>
          <w:color w:val="000000"/>
          <w:sz w:val="32"/>
          <w:szCs w:val="32"/>
        </w:rPr>
      </w:pPr>
      <w:r>
        <w:rPr>
          <w:rFonts w:ascii="黑体" w:eastAsia="黑体" w:hAnsi="黑体" w:cs="宋体" w:hint="eastAsia"/>
          <w:b/>
          <w:color w:val="000000"/>
          <w:sz w:val="32"/>
          <w:szCs w:val="32"/>
        </w:rPr>
        <w:t>四、</w:t>
      </w:r>
      <w:r w:rsidRPr="00913CAD">
        <w:rPr>
          <w:rFonts w:ascii="黑体" w:eastAsia="黑体" w:hAnsi="黑体" w:cs="宋体" w:hint="eastAsia"/>
          <w:b/>
          <w:color w:val="000000"/>
          <w:sz w:val="32"/>
          <w:szCs w:val="32"/>
        </w:rPr>
        <w:t>持续推进文化建设，深入挖掘学校文化内涵</w:t>
      </w:r>
    </w:p>
    <w:p w:rsidR="00D44730" w:rsidRPr="0078051E" w:rsidRDefault="00D44730" w:rsidP="002919DF">
      <w:pPr>
        <w:spacing w:line="480" w:lineRule="auto"/>
        <w:ind w:firstLineChars="200" w:firstLine="643"/>
        <w:rPr>
          <w:rFonts w:ascii="仿宋_GB2312" w:eastAsia="仿宋_GB2312" w:hAnsi="仿宋" w:cs="仿宋_GB2312"/>
          <w:kern w:val="0"/>
          <w:sz w:val="32"/>
          <w:szCs w:val="32"/>
        </w:rPr>
      </w:pPr>
      <w:r w:rsidRPr="004D36BE">
        <w:rPr>
          <w:rFonts w:ascii="楷体" w:eastAsia="楷体" w:hAnsi="楷体" w:hint="eastAsia"/>
          <w:b/>
          <w:sz w:val="32"/>
          <w:szCs w:val="32"/>
        </w:rPr>
        <w:t>（十一）持续推进文化建设规划。</w:t>
      </w:r>
      <w:r>
        <w:rPr>
          <w:rFonts w:ascii="仿宋_GB2312" w:eastAsia="仿宋_GB2312" w:hAnsi="仿宋_GB2312" w:cs="仿宋_GB2312" w:hint="eastAsia"/>
          <w:kern w:val="0"/>
          <w:sz w:val="32"/>
          <w:szCs w:val="32"/>
        </w:rPr>
        <w:t>深入贯彻落实《吉林农业</w:t>
      </w:r>
      <w:r>
        <w:rPr>
          <w:rFonts w:ascii="仿宋_GB2312" w:eastAsia="仿宋_GB2312" w:hAnsi="仿宋_GB2312" w:cs="仿宋_GB2312" w:hint="eastAsia"/>
          <w:kern w:val="0"/>
          <w:sz w:val="32"/>
          <w:szCs w:val="32"/>
        </w:rPr>
        <w:lastRenderedPageBreak/>
        <w:t>大学文化建设规划（</w:t>
      </w:r>
      <w:r>
        <w:rPr>
          <w:rFonts w:ascii="仿宋_GB2312" w:eastAsia="仿宋_GB2312" w:hAnsi="仿宋_GB2312" w:cs="仿宋_GB2312"/>
          <w:kern w:val="0"/>
          <w:sz w:val="32"/>
          <w:szCs w:val="32"/>
        </w:rPr>
        <w:t>2012-2020</w:t>
      </w:r>
      <w:r>
        <w:rPr>
          <w:rFonts w:ascii="仿宋_GB2312" w:eastAsia="仿宋_GB2312" w:hAnsi="仿宋_GB2312" w:cs="仿宋_GB2312" w:hint="eastAsia"/>
          <w:kern w:val="0"/>
          <w:sz w:val="32"/>
          <w:szCs w:val="32"/>
        </w:rPr>
        <w:t>年）》，把学校文化建设工作不断引向深入。重点实施五大文化工程建设，深入推进“五湖四海一街区”特色校园文化景观建设，</w:t>
      </w:r>
      <w:r>
        <w:rPr>
          <w:rFonts w:ascii="仿宋_GB2312" w:eastAsia="仿宋_GB2312" w:hAnsi="仿宋" w:cs="仿宋_GB2312" w:hint="eastAsia"/>
          <w:kern w:val="0"/>
          <w:sz w:val="32"/>
          <w:szCs w:val="32"/>
        </w:rPr>
        <w:t>打造独具特色的吉农校园文化</w:t>
      </w:r>
      <w:r w:rsidRPr="0078051E">
        <w:rPr>
          <w:rFonts w:ascii="仿宋_GB2312" w:eastAsia="仿宋_GB2312" w:hAnsi="仿宋" w:cs="仿宋_GB2312" w:hint="eastAsia"/>
          <w:kern w:val="0"/>
          <w:sz w:val="32"/>
          <w:szCs w:val="32"/>
        </w:rPr>
        <w:t>。</w:t>
      </w:r>
      <w:r>
        <w:rPr>
          <w:rFonts w:ascii="仿宋_GB2312" w:eastAsia="仿宋_GB2312" w:hAnsi="仿宋" w:cs="仿宋_GB2312" w:hint="eastAsia"/>
          <w:kern w:val="0"/>
          <w:sz w:val="32"/>
          <w:szCs w:val="32"/>
        </w:rPr>
        <w:t>依托“神农大讲堂”“生命之光”红色教育基地等文化阵地，</w:t>
      </w:r>
      <w:r w:rsidRPr="0078051E">
        <w:rPr>
          <w:rFonts w:ascii="仿宋_GB2312" w:eastAsia="仿宋_GB2312" w:hAnsi="仿宋" w:cs="仿宋_GB2312" w:hint="eastAsia"/>
          <w:kern w:val="0"/>
          <w:sz w:val="32"/>
          <w:szCs w:val="32"/>
        </w:rPr>
        <w:t>积极开展大学精神与大学文化的讨论与学术研究、专题讲座，挖掘和丰富当代大学办学理念和人文精神内涵。</w:t>
      </w:r>
    </w:p>
    <w:p w:rsidR="00D44730" w:rsidRPr="00812DB0" w:rsidRDefault="00D44730" w:rsidP="002919DF">
      <w:pPr>
        <w:pStyle w:val="a6"/>
        <w:shd w:val="clear" w:color="auto" w:fill="FFFFFF"/>
        <w:spacing w:before="0" w:beforeAutospacing="0" w:after="0" w:afterAutospacing="0" w:line="480" w:lineRule="auto"/>
        <w:ind w:firstLineChars="200" w:firstLine="643"/>
        <w:rPr>
          <w:rFonts w:ascii="仿宋_GB2312" w:eastAsia="仿宋_GB2312" w:hAnsi="仿宋_GB2312" w:cs="仿宋_GB2312"/>
          <w:sz w:val="32"/>
          <w:szCs w:val="32"/>
        </w:rPr>
      </w:pPr>
      <w:r w:rsidRPr="004D36BE">
        <w:rPr>
          <w:rFonts w:ascii="楷体" w:eastAsia="楷体" w:hAnsi="楷体" w:cs="Times New Roman" w:hint="eastAsia"/>
          <w:b/>
          <w:kern w:val="2"/>
          <w:sz w:val="32"/>
          <w:szCs w:val="32"/>
        </w:rPr>
        <w:t>（十二）切实抓好</w:t>
      </w:r>
      <w:r w:rsidRPr="004D36BE">
        <w:rPr>
          <w:rFonts w:ascii="楷体" w:eastAsia="楷体" w:hAnsi="楷体" w:cs="Times New Roman"/>
          <w:b/>
          <w:kern w:val="2"/>
          <w:sz w:val="32"/>
          <w:szCs w:val="32"/>
        </w:rPr>
        <w:t>70</w:t>
      </w:r>
      <w:r w:rsidRPr="004D36BE">
        <w:rPr>
          <w:rFonts w:ascii="楷体" w:eastAsia="楷体" w:hAnsi="楷体" w:cs="Times New Roman" w:hint="eastAsia"/>
          <w:b/>
          <w:kern w:val="2"/>
          <w:sz w:val="32"/>
          <w:szCs w:val="32"/>
        </w:rPr>
        <w:t>周年校庆工作。</w:t>
      </w:r>
      <w:r w:rsidRPr="00812DB0">
        <w:rPr>
          <w:rFonts w:ascii="仿宋_GB2312" w:eastAsia="仿宋_GB2312" w:hAnsi="仿宋_GB2312" w:cs="仿宋_GB2312" w:hint="eastAsia"/>
          <w:sz w:val="32"/>
          <w:szCs w:val="32"/>
        </w:rPr>
        <w:t>做好学校</w:t>
      </w:r>
      <w:r w:rsidRPr="00812DB0">
        <w:rPr>
          <w:rFonts w:ascii="仿宋_GB2312" w:eastAsia="仿宋_GB2312" w:hAnsi="仿宋_GB2312" w:cs="仿宋_GB2312"/>
          <w:sz w:val="32"/>
          <w:szCs w:val="32"/>
        </w:rPr>
        <w:t>70</w:t>
      </w:r>
      <w:r w:rsidRPr="00812DB0">
        <w:rPr>
          <w:rFonts w:ascii="仿宋_GB2312" w:eastAsia="仿宋_GB2312" w:hAnsi="仿宋_GB2312" w:cs="仿宋_GB2312" w:hint="eastAsia"/>
          <w:sz w:val="32"/>
          <w:szCs w:val="32"/>
        </w:rPr>
        <w:t>周年校庆宣传工作，全面梳理学校七十年办学成就</w:t>
      </w:r>
      <w:r>
        <w:rPr>
          <w:rFonts w:ascii="仿宋_GB2312" w:eastAsia="仿宋_GB2312" w:hAnsi="仿宋_GB2312" w:cs="仿宋_GB2312" w:hint="eastAsia"/>
          <w:sz w:val="32"/>
          <w:szCs w:val="32"/>
        </w:rPr>
        <w:t>，彰显</w:t>
      </w:r>
      <w:r w:rsidRPr="005931B7">
        <w:rPr>
          <w:rFonts w:ascii="仿宋_GB2312" w:eastAsia="仿宋_GB2312" w:hAnsi="仿宋_GB2312" w:cs="仿宋_GB2312" w:hint="eastAsia"/>
          <w:sz w:val="32"/>
          <w:szCs w:val="32"/>
        </w:rPr>
        <w:t>吉农精神</w:t>
      </w:r>
      <w:r>
        <w:rPr>
          <w:rFonts w:ascii="仿宋_GB2312" w:eastAsia="仿宋_GB2312" w:hAnsi="仿宋_GB2312" w:cs="仿宋_GB2312" w:hint="eastAsia"/>
          <w:sz w:val="32"/>
          <w:szCs w:val="32"/>
        </w:rPr>
        <w:t>。</w:t>
      </w:r>
      <w:r w:rsidRPr="005931B7">
        <w:rPr>
          <w:rFonts w:ascii="仿宋_GB2312" w:eastAsia="仿宋_GB2312" w:hAnsi="仿宋_GB2312" w:cs="仿宋_GB2312" w:hint="eastAsia"/>
          <w:sz w:val="32"/>
          <w:szCs w:val="32"/>
        </w:rPr>
        <w:t>按照“隆重热烈，彰显特色，务实创新，有序节俭”的校庆原则</w:t>
      </w:r>
      <w:r>
        <w:rPr>
          <w:rFonts w:ascii="仿宋_GB2312" w:eastAsia="仿宋_GB2312" w:hAnsi="仿宋_GB2312" w:cs="仿宋_GB2312" w:hint="eastAsia"/>
          <w:sz w:val="32"/>
          <w:szCs w:val="32"/>
        </w:rPr>
        <w:t>，做好</w:t>
      </w:r>
      <w:r w:rsidRPr="00812DB0">
        <w:rPr>
          <w:rFonts w:ascii="仿宋_GB2312" w:eastAsia="仿宋_GB2312" w:hAnsi="仿宋_GB2312" w:cs="仿宋_GB2312" w:hint="eastAsia"/>
          <w:sz w:val="32"/>
          <w:szCs w:val="32"/>
        </w:rPr>
        <w:t>《校庆专题宣传片》</w:t>
      </w:r>
      <w:r>
        <w:rPr>
          <w:rFonts w:ascii="仿宋_GB2312" w:eastAsia="仿宋_GB2312" w:hAnsi="仿宋_GB2312" w:cs="仿宋_GB2312" w:hint="eastAsia"/>
          <w:sz w:val="32"/>
          <w:szCs w:val="32"/>
        </w:rPr>
        <w:t>、</w:t>
      </w:r>
      <w:r w:rsidRPr="00812DB0">
        <w:rPr>
          <w:rFonts w:ascii="仿宋_GB2312" w:eastAsia="仿宋_GB2312" w:hAnsi="仿宋_GB2312" w:cs="仿宋_GB2312" w:hint="eastAsia"/>
          <w:sz w:val="32"/>
          <w:szCs w:val="32"/>
        </w:rPr>
        <w:t>《校庆宣传画册》</w:t>
      </w:r>
      <w:r>
        <w:rPr>
          <w:rFonts w:ascii="仿宋_GB2312" w:eastAsia="仿宋_GB2312" w:hAnsi="仿宋_GB2312" w:cs="仿宋_GB2312" w:hint="eastAsia"/>
          <w:sz w:val="32"/>
          <w:szCs w:val="32"/>
        </w:rPr>
        <w:t>、</w:t>
      </w:r>
      <w:r w:rsidRPr="00812DB0">
        <w:rPr>
          <w:rFonts w:ascii="仿宋_GB2312" w:eastAsia="仿宋_GB2312" w:hAnsi="仿宋_GB2312" w:cs="仿宋_GB2312" w:hint="eastAsia"/>
          <w:sz w:val="32"/>
          <w:szCs w:val="32"/>
        </w:rPr>
        <w:t>举办建校</w:t>
      </w:r>
      <w:r w:rsidRPr="00812DB0">
        <w:rPr>
          <w:rFonts w:ascii="仿宋_GB2312" w:eastAsia="仿宋_GB2312" w:hAnsi="仿宋_GB2312" w:cs="仿宋_GB2312"/>
          <w:sz w:val="32"/>
          <w:szCs w:val="32"/>
        </w:rPr>
        <w:t>70</w:t>
      </w:r>
      <w:r w:rsidRPr="00812DB0">
        <w:rPr>
          <w:rFonts w:ascii="仿宋_GB2312" w:eastAsia="仿宋_GB2312" w:hAnsi="仿宋_GB2312" w:cs="仿宋_GB2312" w:hint="eastAsia"/>
          <w:sz w:val="32"/>
          <w:szCs w:val="32"/>
        </w:rPr>
        <w:t>周年办学成就图片展</w:t>
      </w:r>
      <w:r>
        <w:rPr>
          <w:rFonts w:ascii="仿宋_GB2312" w:eastAsia="仿宋_GB2312" w:hAnsi="仿宋_GB2312" w:cs="仿宋_GB2312" w:hint="eastAsia"/>
          <w:sz w:val="32"/>
          <w:szCs w:val="32"/>
        </w:rPr>
        <w:t>、</w:t>
      </w:r>
      <w:r w:rsidRPr="00812DB0">
        <w:rPr>
          <w:rFonts w:ascii="仿宋_GB2312" w:eastAsia="仿宋_GB2312" w:hAnsi="仿宋_GB2312" w:cs="仿宋_GB2312" w:hint="eastAsia"/>
          <w:sz w:val="32"/>
          <w:szCs w:val="32"/>
        </w:rPr>
        <w:t>制作校园</w:t>
      </w:r>
      <w:r w:rsidRPr="00812DB0">
        <w:rPr>
          <w:rFonts w:ascii="仿宋_GB2312" w:eastAsia="仿宋_GB2312" w:hAnsi="仿宋_GB2312" w:cs="仿宋_GB2312"/>
          <w:sz w:val="32"/>
          <w:szCs w:val="32"/>
        </w:rPr>
        <w:t>VR</w:t>
      </w:r>
      <w:r w:rsidRPr="00812DB0">
        <w:rPr>
          <w:rFonts w:ascii="仿宋_GB2312" w:eastAsia="仿宋_GB2312" w:hAnsi="仿宋_GB2312" w:cs="仿宋_GB2312" w:hint="eastAsia"/>
          <w:sz w:val="32"/>
          <w:szCs w:val="32"/>
        </w:rPr>
        <w:t>全景地图、校庆倒计时牌等</w:t>
      </w:r>
      <w:r w:rsidR="002A7237">
        <w:rPr>
          <w:rFonts w:ascii="仿宋_GB2312" w:eastAsia="仿宋_GB2312" w:hAnsi="仿宋_GB2312" w:cs="仿宋_GB2312" w:hint="eastAsia"/>
          <w:sz w:val="32"/>
          <w:szCs w:val="32"/>
        </w:rPr>
        <w:t>工作。</w:t>
      </w:r>
      <w:r w:rsidRPr="00812DB0">
        <w:rPr>
          <w:rFonts w:ascii="仿宋_GB2312" w:eastAsia="仿宋_GB2312" w:hAnsi="仿宋_GB2312" w:cs="仿宋_GB2312" w:hint="eastAsia"/>
          <w:sz w:val="32"/>
          <w:szCs w:val="32"/>
        </w:rPr>
        <w:t>出版《校报》校庆专刊，</w:t>
      </w:r>
      <w:r>
        <w:rPr>
          <w:rFonts w:ascii="仿宋_GB2312" w:eastAsia="仿宋_GB2312" w:hAnsi="仿宋_GB2312" w:cs="仿宋_GB2312" w:hint="eastAsia"/>
          <w:sz w:val="32"/>
          <w:szCs w:val="32"/>
        </w:rPr>
        <w:t>与各媒体沟通协调，</w:t>
      </w:r>
      <w:r w:rsidRPr="00812DB0">
        <w:rPr>
          <w:rFonts w:ascii="仿宋_GB2312" w:eastAsia="仿宋_GB2312" w:hAnsi="仿宋_GB2312" w:cs="仿宋_GB2312" w:hint="eastAsia"/>
          <w:sz w:val="32"/>
          <w:szCs w:val="32"/>
        </w:rPr>
        <w:t>加大对学校</w:t>
      </w:r>
      <w:r>
        <w:rPr>
          <w:rFonts w:ascii="仿宋_GB2312" w:eastAsia="仿宋_GB2312" w:hAnsi="仿宋_GB2312" w:cs="仿宋_GB2312" w:hint="eastAsia"/>
          <w:sz w:val="32"/>
          <w:szCs w:val="32"/>
        </w:rPr>
        <w:t>办学成就</w:t>
      </w:r>
      <w:r w:rsidRPr="00812DB0">
        <w:rPr>
          <w:rFonts w:ascii="仿宋_GB2312" w:eastAsia="仿宋_GB2312" w:hAnsi="仿宋_GB2312" w:cs="仿宋_GB2312" w:hint="eastAsia"/>
          <w:sz w:val="32"/>
          <w:szCs w:val="32"/>
        </w:rPr>
        <w:t>的宣传。全校</w:t>
      </w:r>
      <w:r>
        <w:rPr>
          <w:rFonts w:ascii="仿宋_GB2312" w:eastAsia="仿宋_GB2312" w:hAnsi="仿宋_GB2312" w:cs="仿宋_GB2312" w:hint="eastAsia"/>
          <w:sz w:val="32"/>
          <w:szCs w:val="32"/>
        </w:rPr>
        <w:t>各单位要</w:t>
      </w:r>
      <w:r w:rsidRPr="00812DB0">
        <w:rPr>
          <w:rFonts w:ascii="仿宋_GB2312" w:eastAsia="仿宋_GB2312" w:hAnsi="仿宋_GB2312" w:cs="仿宋_GB2312" w:hint="eastAsia"/>
          <w:sz w:val="32"/>
          <w:szCs w:val="32"/>
        </w:rPr>
        <w:t>以校庆工作为契机，深入挖掘学校精神和文化内涵</w:t>
      </w:r>
      <w:r>
        <w:rPr>
          <w:rFonts w:ascii="仿宋_GB2312" w:eastAsia="仿宋_GB2312" w:hAnsi="仿宋_GB2312" w:cs="仿宋_GB2312" w:hint="eastAsia"/>
          <w:sz w:val="32"/>
          <w:szCs w:val="32"/>
        </w:rPr>
        <w:t>，充分利用校内外媒体平台，大力宣传</w:t>
      </w:r>
      <w:r w:rsidRPr="00812DB0">
        <w:rPr>
          <w:rFonts w:ascii="仿宋_GB2312" w:eastAsia="仿宋_GB2312" w:hAnsi="仿宋_GB2312" w:cs="仿宋_GB2312" w:hint="eastAsia"/>
          <w:sz w:val="32"/>
          <w:szCs w:val="32"/>
        </w:rPr>
        <w:t>在</w:t>
      </w:r>
      <w:r w:rsidR="002A7237">
        <w:rPr>
          <w:rFonts w:ascii="仿宋_GB2312" w:eastAsia="仿宋_GB2312" w:hAnsi="仿宋_GB2312" w:cs="仿宋_GB2312" w:hint="eastAsia"/>
          <w:sz w:val="32"/>
          <w:szCs w:val="32"/>
        </w:rPr>
        <w:t>学校办学治校</w:t>
      </w:r>
      <w:r w:rsidRPr="00812DB0">
        <w:rPr>
          <w:rFonts w:ascii="仿宋_GB2312" w:eastAsia="仿宋_GB2312" w:hAnsi="仿宋_GB2312" w:cs="仿宋_GB2312" w:hint="eastAsia"/>
          <w:sz w:val="32"/>
          <w:szCs w:val="32"/>
        </w:rPr>
        <w:t>取得的突出成绩，汇聚人心、鼓舞士气、扩大</w:t>
      </w:r>
      <w:r>
        <w:rPr>
          <w:rFonts w:ascii="仿宋_GB2312" w:eastAsia="仿宋_GB2312" w:hAnsi="仿宋_GB2312" w:cs="仿宋_GB2312" w:hint="eastAsia"/>
          <w:sz w:val="32"/>
          <w:szCs w:val="32"/>
        </w:rPr>
        <w:t>学校</w:t>
      </w:r>
      <w:r w:rsidRPr="00812DB0">
        <w:rPr>
          <w:rFonts w:ascii="仿宋_GB2312" w:eastAsia="仿宋_GB2312" w:hAnsi="仿宋_GB2312" w:cs="仿宋_GB2312" w:hint="eastAsia"/>
          <w:sz w:val="32"/>
          <w:szCs w:val="32"/>
        </w:rPr>
        <w:t>影响。</w:t>
      </w:r>
    </w:p>
    <w:p w:rsidR="00D44730" w:rsidRPr="0078051E" w:rsidRDefault="00D44730" w:rsidP="002919DF">
      <w:pPr>
        <w:spacing w:line="480" w:lineRule="auto"/>
        <w:ind w:firstLineChars="200" w:firstLine="643"/>
        <w:rPr>
          <w:rFonts w:ascii="仿宋_GB2312" w:eastAsia="仿宋_GB2312" w:hAnsi="仿宋" w:cs="仿宋_GB2312"/>
          <w:kern w:val="0"/>
          <w:sz w:val="32"/>
          <w:szCs w:val="32"/>
        </w:rPr>
      </w:pPr>
      <w:r w:rsidRPr="004D36BE">
        <w:rPr>
          <w:rFonts w:ascii="楷体" w:eastAsia="楷体" w:hAnsi="楷体" w:hint="eastAsia"/>
          <w:b/>
          <w:sz w:val="32"/>
          <w:szCs w:val="32"/>
        </w:rPr>
        <w:t>（十三）深入开展文明校园创建工作。</w:t>
      </w:r>
      <w:r w:rsidRPr="00C2213A">
        <w:rPr>
          <w:rFonts w:ascii="仿宋_GB2312" w:eastAsia="仿宋_GB2312" w:hAnsi="仿宋" w:cs="仿宋_GB2312" w:hint="eastAsia"/>
          <w:kern w:val="0"/>
          <w:sz w:val="32"/>
          <w:szCs w:val="32"/>
        </w:rPr>
        <w:t>以高校“文明杯”竞</w:t>
      </w:r>
      <w:r w:rsidRPr="0078051E">
        <w:rPr>
          <w:rFonts w:ascii="仿宋_GB2312" w:eastAsia="仿宋_GB2312" w:hAnsi="仿宋" w:cs="仿宋_GB2312" w:hint="eastAsia"/>
          <w:kern w:val="0"/>
          <w:sz w:val="32"/>
          <w:szCs w:val="32"/>
        </w:rPr>
        <w:t>赛活动为载体，加强学校精神文明建设，创建文明校园，按照《吉林农业大学精神文明建设工作考核标准》，对文明校园建设工作进行检查，每两年开展一次文明校园创建评比表彰，针对校风建设、教风建设、学风建设、工作作风建设等方面，完善精神文明建设考核体系，形成全校争创文明校园的良好氛围。</w:t>
      </w:r>
    </w:p>
    <w:p w:rsidR="00D44730" w:rsidRPr="00812DB0" w:rsidRDefault="00D44730" w:rsidP="002919DF">
      <w:pPr>
        <w:spacing w:line="480" w:lineRule="auto"/>
        <w:ind w:firstLineChars="200" w:firstLine="643"/>
        <w:rPr>
          <w:rFonts w:ascii="黑体" w:eastAsia="黑体" w:hAnsi="黑体" w:cs="宋体"/>
          <w:b/>
          <w:color w:val="000000"/>
          <w:sz w:val="32"/>
          <w:szCs w:val="32"/>
        </w:rPr>
      </w:pPr>
      <w:r>
        <w:rPr>
          <w:rFonts w:ascii="黑体" w:eastAsia="黑体" w:hAnsi="黑体" w:cs="宋体" w:hint="eastAsia"/>
          <w:b/>
          <w:color w:val="000000"/>
          <w:sz w:val="32"/>
          <w:szCs w:val="32"/>
        </w:rPr>
        <w:t>五</w:t>
      </w:r>
      <w:r w:rsidRPr="00BE6C0F">
        <w:rPr>
          <w:rFonts w:ascii="黑体" w:eastAsia="黑体" w:hAnsi="黑体" w:cs="宋体" w:hint="eastAsia"/>
          <w:b/>
          <w:color w:val="000000"/>
          <w:sz w:val="32"/>
          <w:szCs w:val="32"/>
        </w:rPr>
        <w:t>、</w:t>
      </w:r>
      <w:r w:rsidRPr="00812DB0">
        <w:rPr>
          <w:rFonts w:ascii="黑体" w:eastAsia="黑体" w:hAnsi="黑体" w:cs="宋体" w:hint="eastAsia"/>
          <w:b/>
          <w:color w:val="000000"/>
          <w:sz w:val="32"/>
          <w:szCs w:val="32"/>
        </w:rPr>
        <w:t>进一步探索和构建“大宣传”工作格局，开创宣传工作</w:t>
      </w:r>
      <w:r w:rsidRPr="00812DB0">
        <w:rPr>
          <w:rFonts w:ascii="黑体" w:eastAsia="黑体" w:hAnsi="黑体" w:cs="宋体" w:hint="eastAsia"/>
          <w:b/>
          <w:color w:val="000000"/>
          <w:sz w:val="32"/>
          <w:szCs w:val="32"/>
        </w:rPr>
        <w:lastRenderedPageBreak/>
        <w:t>新局面</w:t>
      </w:r>
      <w:r w:rsidRPr="00812DB0">
        <w:rPr>
          <w:rFonts w:ascii="黑体" w:eastAsia="黑体" w:hAnsi="黑体" w:cs="宋体"/>
          <w:b/>
          <w:color w:val="000000"/>
          <w:sz w:val="32"/>
          <w:szCs w:val="32"/>
        </w:rPr>
        <w:t xml:space="preserve"> </w:t>
      </w:r>
    </w:p>
    <w:p w:rsidR="00D44730" w:rsidRDefault="00D44730" w:rsidP="002919DF">
      <w:pPr>
        <w:spacing w:line="480" w:lineRule="auto"/>
        <w:ind w:firstLineChars="200" w:firstLine="643"/>
        <w:rPr>
          <w:rFonts w:ascii="仿宋_GB2312" w:eastAsia="仿宋_GB2312" w:hAnsi="仿宋_GB2312" w:cs="仿宋_GB2312"/>
          <w:kern w:val="0"/>
          <w:sz w:val="32"/>
          <w:szCs w:val="32"/>
        </w:rPr>
      </w:pPr>
      <w:r w:rsidRPr="004D36BE">
        <w:rPr>
          <w:rFonts w:ascii="楷体" w:eastAsia="楷体" w:hAnsi="楷体" w:hint="eastAsia"/>
          <w:b/>
          <w:sz w:val="32"/>
          <w:szCs w:val="32"/>
        </w:rPr>
        <w:t>（十四）完善宣传思想文化工作机制。</w:t>
      </w:r>
      <w:r>
        <w:rPr>
          <w:rFonts w:ascii="仿宋_GB2312" w:eastAsia="仿宋_GB2312" w:hAnsi="仿宋_GB2312" w:cs="仿宋_GB2312" w:hint="eastAsia"/>
          <w:kern w:val="0"/>
          <w:sz w:val="32"/>
          <w:szCs w:val="32"/>
        </w:rPr>
        <w:t>全面贯彻落实《吉林农业大学关于进一步加强和改进新形势下学校宣传思想文化工作的意见》。完善和落实党委领导下宣传思想文化工作责任制，努力构建</w:t>
      </w:r>
      <w:r>
        <w:rPr>
          <w:rFonts w:ascii="仿宋_GB2312" w:eastAsia="仿宋_GB2312" w:hAnsi="仿宋_GB2312" w:cs="仿宋_GB2312" w:hint="eastAsia"/>
          <w:sz w:val="32"/>
          <w:szCs w:val="32"/>
        </w:rPr>
        <w:t>多层次、全方位的</w:t>
      </w:r>
      <w:r>
        <w:rPr>
          <w:rFonts w:ascii="仿宋_GB2312" w:eastAsia="仿宋_GB2312" w:hAnsi="仿宋_GB2312" w:cs="仿宋_GB2312" w:hint="eastAsia"/>
          <w:kern w:val="0"/>
          <w:sz w:val="32"/>
          <w:szCs w:val="32"/>
        </w:rPr>
        <w:t>宣传思想文化工作体系</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表彰学校宣传思想文化工作涌现出的先进集体和个人，开展吉林农业大学新闻奖、优秀通讯员、十佳学生记者等评选表彰活动，充分调动师生员工参与宣传思想文化工作的主动性，激发师生知校</w:t>
      </w:r>
      <w:r w:rsidR="0048002A">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爱校</w:t>
      </w:r>
      <w:r w:rsidR="0048002A">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荣校热情，为学校建设和发展营造良好的舆论环境。</w:t>
      </w:r>
    </w:p>
    <w:p w:rsidR="00D44730" w:rsidRDefault="00D44730" w:rsidP="002919DF">
      <w:pPr>
        <w:spacing w:line="480" w:lineRule="auto"/>
        <w:ind w:firstLineChars="200" w:firstLine="643"/>
        <w:rPr>
          <w:rFonts w:ascii="仿宋_GB2312" w:eastAsia="仿宋_GB2312" w:hAnsi="仿宋_GB2312" w:cs="仿宋_GB2312" w:hint="eastAsia"/>
          <w:kern w:val="0"/>
          <w:sz w:val="32"/>
          <w:szCs w:val="32"/>
        </w:rPr>
      </w:pPr>
      <w:r w:rsidRPr="004D36BE">
        <w:rPr>
          <w:rFonts w:ascii="楷体" w:eastAsia="楷体" w:hAnsi="楷体" w:hint="eastAsia"/>
          <w:b/>
          <w:sz w:val="32"/>
          <w:szCs w:val="32"/>
        </w:rPr>
        <w:t>（十五）推进宣传工作队伍建设。</w:t>
      </w:r>
      <w:r>
        <w:rPr>
          <w:rFonts w:ascii="仿宋_GB2312" w:eastAsia="仿宋_GB2312" w:hAnsi="仿宋_GB2312" w:cs="仿宋_GB2312" w:hint="eastAsia"/>
          <w:sz w:val="32"/>
          <w:szCs w:val="32"/>
        </w:rPr>
        <w:t>以“忠诚干净担当、高素质专业化”为标准打造新闻宣传工作队伍。继续开展“五型”宣传集体创建活动，加强指导，强化培训，</w:t>
      </w:r>
      <w:r>
        <w:rPr>
          <w:rFonts w:ascii="仿宋_GB2312" w:eastAsia="仿宋_GB2312" w:hAnsi="仿宋_GB2312" w:cs="仿宋_GB2312" w:hint="eastAsia"/>
          <w:kern w:val="0"/>
          <w:sz w:val="32"/>
          <w:szCs w:val="32"/>
        </w:rPr>
        <w:t>组织开展各种层次的学习培训和各个层面的工作交流活动，</w:t>
      </w:r>
      <w:r>
        <w:rPr>
          <w:rFonts w:ascii="仿宋_GB2312" w:eastAsia="仿宋_GB2312" w:hAnsi="仿宋_GB2312" w:cs="仿宋_GB2312" w:hint="eastAsia"/>
          <w:sz w:val="32"/>
          <w:szCs w:val="32"/>
        </w:rPr>
        <w:t>打造一支政治坚定、业务精湛、勇于创新、甘于奉献的专业型、实干型宣传思想文化工作队伍</w:t>
      </w:r>
      <w:r>
        <w:rPr>
          <w:rFonts w:ascii="仿宋_GB2312" w:eastAsia="仿宋_GB2312" w:hAnsi="仿宋_GB2312" w:cs="仿宋_GB2312" w:hint="eastAsia"/>
          <w:kern w:val="0"/>
          <w:sz w:val="32"/>
          <w:szCs w:val="32"/>
        </w:rPr>
        <w:t>。加大对各单位、各部门宣传信息员、网络信息员队伍的业务指导和培训，加强特约通讯员队伍建设，把学校教职员工中热爱写作、擅长宣传的人才，吸纳到学校宣传思想文化队伍中。整合学生宣传队伍，推进学校学生记者团队伍建设，建设一支业务能力过硬的学生新闻宣传队伍。</w:t>
      </w:r>
    </w:p>
    <w:p w:rsidR="00BB3A68" w:rsidRDefault="00BB3A68" w:rsidP="00BB3A68">
      <w:pPr>
        <w:spacing w:line="480" w:lineRule="auto"/>
        <w:ind w:firstLineChars="200" w:firstLine="640"/>
        <w:rPr>
          <w:rFonts w:ascii="仿宋_GB2312" w:eastAsia="仿宋_GB2312" w:hAnsi="仿宋_GB2312" w:cs="仿宋_GB2312"/>
          <w:kern w:val="0"/>
          <w:sz w:val="32"/>
          <w:szCs w:val="32"/>
        </w:rPr>
      </w:pPr>
    </w:p>
    <w:p w:rsidR="00F50234" w:rsidRPr="00B417C3" w:rsidRDefault="00F50234" w:rsidP="00F50234">
      <w:pPr>
        <w:spacing w:line="480" w:lineRule="auto"/>
        <w:jc w:val="right"/>
        <w:rPr>
          <w:rFonts w:ascii="仿宋_GB2312" w:eastAsia="仿宋_GB2312"/>
          <w:sz w:val="32"/>
          <w:szCs w:val="32"/>
        </w:rPr>
      </w:pPr>
      <w:r w:rsidRPr="00B417C3">
        <w:rPr>
          <w:rFonts w:ascii="仿宋_GB2312" w:eastAsia="仿宋_GB2312" w:hint="eastAsia"/>
          <w:sz w:val="32"/>
          <w:szCs w:val="32"/>
        </w:rPr>
        <w:t>中共吉林农业大学委员会</w:t>
      </w:r>
    </w:p>
    <w:p w:rsidR="00F50234" w:rsidRDefault="00F50234" w:rsidP="00BB3A68">
      <w:pPr>
        <w:spacing w:line="480" w:lineRule="auto"/>
        <w:ind w:rightChars="256" w:right="538" w:firstLineChars="1600" w:firstLine="5120"/>
        <w:jc w:val="right"/>
        <w:rPr>
          <w:rFonts w:ascii="仿宋_GB2312" w:eastAsia="仿宋_GB2312" w:hAnsi="仿宋_GB2312" w:cs="仿宋_GB2312"/>
          <w:kern w:val="0"/>
          <w:sz w:val="32"/>
          <w:szCs w:val="32"/>
        </w:rPr>
      </w:pPr>
      <w:r w:rsidRPr="00B417C3">
        <w:rPr>
          <w:rFonts w:ascii="仿宋_GB2312" w:eastAsia="仿宋_GB2312" w:hint="eastAsia"/>
          <w:sz w:val="32"/>
          <w:szCs w:val="32"/>
        </w:rPr>
        <w:t xml:space="preserve">  201</w:t>
      </w:r>
      <w:r>
        <w:rPr>
          <w:rFonts w:ascii="仿宋_GB2312" w:eastAsia="仿宋_GB2312"/>
          <w:sz w:val="32"/>
          <w:szCs w:val="32"/>
        </w:rPr>
        <w:t>8</w:t>
      </w:r>
      <w:r w:rsidRPr="00B417C3">
        <w:rPr>
          <w:rFonts w:ascii="仿宋_GB2312" w:eastAsia="仿宋_GB2312" w:hint="eastAsia"/>
          <w:sz w:val="32"/>
          <w:szCs w:val="32"/>
        </w:rPr>
        <w:t>年</w:t>
      </w:r>
      <w:r>
        <w:rPr>
          <w:rFonts w:ascii="仿宋_GB2312" w:eastAsia="仿宋_GB2312" w:hint="eastAsia"/>
          <w:sz w:val="32"/>
          <w:szCs w:val="32"/>
        </w:rPr>
        <w:t>4</w:t>
      </w:r>
      <w:r w:rsidRPr="00B417C3">
        <w:rPr>
          <w:rFonts w:ascii="仿宋_GB2312" w:eastAsia="仿宋_GB2312" w:hint="eastAsia"/>
          <w:sz w:val="32"/>
          <w:szCs w:val="32"/>
        </w:rPr>
        <w:t>月</w:t>
      </w:r>
      <w:r>
        <w:rPr>
          <w:rFonts w:ascii="仿宋_GB2312" w:eastAsia="仿宋_GB2312" w:hint="eastAsia"/>
          <w:sz w:val="32"/>
          <w:szCs w:val="32"/>
        </w:rPr>
        <w:t>24</w:t>
      </w:r>
      <w:r w:rsidRPr="00B417C3">
        <w:rPr>
          <w:rFonts w:ascii="仿宋_GB2312" w:eastAsia="仿宋_GB2312" w:hint="eastAsia"/>
          <w:sz w:val="32"/>
          <w:szCs w:val="32"/>
        </w:rPr>
        <w:t>日</w:t>
      </w:r>
    </w:p>
    <w:sectPr w:rsidR="00F50234" w:rsidSect="00E662EF">
      <w:headerReference w:type="default" r:id="rId7"/>
      <w:footerReference w:type="even" r:id="rId8"/>
      <w:footerReference w:type="default" r:id="rId9"/>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6E5" w:rsidRDefault="002036E5" w:rsidP="004644F9">
      <w:r>
        <w:separator/>
      </w:r>
    </w:p>
  </w:endnote>
  <w:endnote w:type="continuationSeparator" w:id="1">
    <w:p w:rsidR="002036E5" w:rsidRDefault="002036E5" w:rsidP="004644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黑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30" w:rsidRDefault="005E343E">
    <w:pPr>
      <w:pStyle w:val="a4"/>
      <w:framePr w:wrap="around" w:vAnchor="text" w:hAnchor="margin" w:xAlign="center" w:y="1"/>
      <w:rPr>
        <w:rStyle w:val="a5"/>
      </w:rPr>
    </w:pPr>
    <w:r>
      <w:rPr>
        <w:rStyle w:val="a5"/>
      </w:rPr>
      <w:fldChar w:fldCharType="begin"/>
    </w:r>
    <w:r w:rsidR="00D44730">
      <w:rPr>
        <w:rStyle w:val="a5"/>
      </w:rPr>
      <w:instrText xml:space="preserve">PAGE  </w:instrText>
    </w:r>
    <w:r>
      <w:rPr>
        <w:rStyle w:val="a5"/>
      </w:rPr>
      <w:fldChar w:fldCharType="end"/>
    </w:r>
  </w:p>
  <w:p w:rsidR="00D44730" w:rsidRDefault="00D447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30" w:rsidRDefault="005E343E">
    <w:pPr>
      <w:pStyle w:val="a4"/>
      <w:framePr w:wrap="around" w:vAnchor="text" w:hAnchor="margin" w:xAlign="center" w:y="1"/>
      <w:rPr>
        <w:rStyle w:val="a5"/>
      </w:rPr>
    </w:pPr>
    <w:r>
      <w:rPr>
        <w:rStyle w:val="a5"/>
      </w:rPr>
      <w:fldChar w:fldCharType="begin"/>
    </w:r>
    <w:r w:rsidR="00D44730">
      <w:rPr>
        <w:rStyle w:val="a5"/>
      </w:rPr>
      <w:instrText xml:space="preserve">PAGE  </w:instrText>
    </w:r>
    <w:r>
      <w:rPr>
        <w:rStyle w:val="a5"/>
      </w:rPr>
      <w:fldChar w:fldCharType="separate"/>
    </w:r>
    <w:r w:rsidR="00BB3A68">
      <w:rPr>
        <w:rStyle w:val="a5"/>
        <w:noProof/>
      </w:rPr>
      <w:t>8</w:t>
    </w:r>
    <w:r>
      <w:rPr>
        <w:rStyle w:val="a5"/>
      </w:rPr>
      <w:fldChar w:fldCharType="end"/>
    </w:r>
  </w:p>
  <w:p w:rsidR="00D44730" w:rsidRDefault="00D447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6E5" w:rsidRDefault="002036E5" w:rsidP="004644F9">
      <w:r>
        <w:separator/>
      </w:r>
    </w:p>
  </w:footnote>
  <w:footnote w:type="continuationSeparator" w:id="1">
    <w:p w:rsidR="002036E5" w:rsidRDefault="002036E5" w:rsidP="00464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730" w:rsidRDefault="00D44730" w:rsidP="00B3689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4F9"/>
    <w:rsid w:val="000117CF"/>
    <w:rsid w:val="00032BD0"/>
    <w:rsid w:val="000378A1"/>
    <w:rsid w:val="0005015C"/>
    <w:rsid w:val="00053B3C"/>
    <w:rsid w:val="0006496D"/>
    <w:rsid w:val="0006543D"/>
    <w:rsid w:val="00065832"/>
    <w:rsid w:val="00067E8D"/>
    <w:rsid w:val="0007201B"/>
    <w:rsid w:val="00075409"/>
    <w:rsid w:val="000865D9"/>
    <w:rsid w:val="000933CF"/>
    <w:rsid w:val="000B0CC8"/>
    <w:rsid w:val="000B523F"/>
    <w:rsid w:val="000C25B8"/>
    <w:rsid w:val="000C2F8E"/>
    <w:rsid w:val="000D3F2F"/>
    <w:rsid w:val="000E2BE3"/>
    <w:rsid w:val="000E54CD"/>
    <w:rsid w:val="0011116A"/>
    <w:rsid w:val="00117728"/>
    <w:rsid w:val="001263E8"/>
    <w:rsid w:val="0013772E"/>
    <w:rsid w:val="00173FF6"/>
    <w:rsid w:val="00190869"/>
    <w:rsid w:val="001967C8"/>
    <w:rsid w:val="001D36E4"/>
    <w:rsid w:val="001D4BE6"/>
    <w:rsid w:val="001E4204"/>
    <w:rsid w:val="001F0809"/>
    <w:rsid w:val="001F2DAA"/>
    <w:rsid w:val="001F7369"/>
    <w:rsid w:val="002036E5"/>
    <w:rsid w:val="00212A9F"/>
    <w:rsid w:val="0021393D"/>
    <w:rsid w:val="00221F5D"/>
    <w:rsid w:val="00224FBC"/>
    <w:rsid w:val="0022799F"/>
    <w:rsid w:val="002353FD"/>
    <w:rsid w:val="0023756B"/>
    <w:rsid w:val="00237A43"/>
    <w:rsid w:val="00242112"/>
    <w:rsid w:val="0025194F"/>
    <w:rsid w:val="002531BA"/>
    <w:rsid w:val="00254CA3"/>
    <w:rsid w:val="00255147"/>
    <w:rsid w:val="00263460"/>
    <w:rsid w:val="0027034C"/>
    <w:rsid w:val="00280717"/>
    <w:rsid w:val="00284101"/>
    <w:rsid w:val="00290EAD"/>
    <w:rsid w:val="002919DF"/>
    <w:rsid w:val="00297037"/>
    <w:rsid w:val="00297BE4"/>
    <w:rsid w:val="002A1057"/>
    <w:rsid w:val="002A7237"/>
    <w:rsid w:val="002C2A0A"/>
    <w:rsid w:val="002D75A9"/>
    <w:rsid w:val="002F16B3"/>
    <w:rsid w:val="002F28E4"/>
    <w:rsid w:val="00304AB1"/>
    <w:rsid w:val="00304EB9"/>
    <w:rsid w:val="00313948"/>
    <w:rsid w:val="00315557"/>
    <w:rsid w:val="00326572"/>
    <w:rsid w:val="0033202A"/>
    <w:rsid w:val="00332962"/>
    <w:rsid w:val="00342761"/>
    <w:rsid w:val="00344CC9"/>
    <w:rsid w:val="00345C7C"/>
    <w:rsid w:val="00370A34"/>
    <w:rsid w:val="00382004"/>
    <w:rsid w:val="00391D39"/>
    <w:rsid w:val="00392F3D"/>
    <w:rsid w:val="003936EB"/>
    <w:rsid w:val="00396207"/>
    <w:rsid w:val="003A78DB"/>
    <w:rsid w:val="003F00E4"/>
    <w:rsid w:val="003F1C44"/>
    <w:rsid w:val="00413D98"/>
    <w:rsid w:val="00426FBC"/>
    <w:rsid w:val="004644F9"/>
    <w:rsid w:val="00471258"/>
    <w:rsid w:val="00472BA0"/>
    <w:rsid w:val="0048002A"/>
    <w:rsid w:val="00486142"/>
    <w:rsid w:val="004A3FBF"/>
    <w:rsid w:val="004B63CF"/>
    <w:rsid w:val="004B6885"/>
    <w:rsid w:val="004C261D"/>
    <w:rsid w:val="004D36BE"/>
    <w:rsid w:val="004D4680"/>
    <w:rsid w:val="004D6A19"/>
    <w:rsid w:val="004E48E8"/>
    <w:rsid w:val="004F7CDC"/>
    <w:rsid w:val="00504A71"/>
    <w:rsid w:val="00507AFE"/>
    <w:rsid w:val="00525E7D"/>
    <w:rsid w:val="00531222"/>
    <w:rsid w:val="005931B7"/>
    <w:rsid w:val="005A1282"/>
    <w:rsid w:val="005B5D11"/>
    <w:rsid w:val="005B7991"/>
    <w:rsid w:val="005C4CEC"/>
    <w:rsid w:val="005D7DED"/>
    <w:rsid w:val="005E06A2"/>
    <w:rsid w:val="005E343E"/>
    <w:rsid w:val="005E392B"/>
    <w:rsid w:val="006163E9"/>
    <w:rsid w:val="00632B09"/>
    <w:rsid w:val="006339E5"/>
    <w:rsid w:val="006379B4"/>
    <w:rsid w:val="0067038C"/>
    <w:rsid w:val="0067604F"/>
    <w:rsid w:val="00692B1D"/>
    <w:rsid w:val="006978F1"/>
    <w:rsid w:val="006A44BA"/>
    <w:rsid w:val="006C0E70"/>
    <w:rsid w:val="006C2355"/>
    <w:rsid w:val="006D0D30"/>
    <w:rsid w:val="006E2CBF"/>
    <w:rsid w:val="006E4576"/>
    <w:rsid w:val="006E6850"/>
    <w:rsid w:val="006E6E3A"/>
    <w:rsid w:val="006F1D0F"/>
    <w:rsid w:val="006F3954"/>
    <w:rsid w:val="00717E03"/>
    <w:rsid w:val="00732254"/>
    <w:rsid w:val="00736A88"/>
    <w:rsid w:val="00737B24"/>
    <w:rsid w:val="00745CFF"/>
    <w:rsid w:val="0075056B"/>
    <w:rsid w:val="0075475A"/>
    <w:rsid w:val="00756B79"/>
    <w:rsid w:val="007574E2"/>
    <w:rsid w:val="00762ED2"/>
    <w:rsid w:val="007636D3"/>
    <w:rsid w:val="0078051E"/>
    <w:rsid w:val="00787604"/>
    <w:rsid w:val="00791224"/>
    <w:rsid w:val="007A0630"/>
    <w:rsid w:val="007A1B07"/>
    <w:rsid w:val="007A2CD1"/>
    <w:rsid w:val="007A7D8F"/>
    <w:rsid w:val="007B2D8E"/>
    <w:rsid w:val="007B3BF6"/>
    <w:rsid w:val="007B6AAA"/>
    <w:rsid w:val="007C68CF"/>
    <w:rsid w:val="007D1DE6"/>
    <w:rsid w:val="007E2692"/>
    <w:rsid w:val="007E691A"/>
    <w:rsid w:val="00812CD1"/>
    <w:rsid w:val="00812DB0"/>
    <w:rsid w:val="00815A7B"/>
    <w:rsid w:val="008206B0"/>
    <w:rsid w:val="008259DF"/>
    <w:rsid w:val="00825E23"/>
    <w:rsid w:val="0085226E"/>
    <w:rsid w:val="00896857"/>
    <w:rsid w:val="00896B13"/>
    <w:rsid w:val="008A2A0C"/>
    <w:rsid w:val="008A5DC7"/>
    <w:rsid w:val="008B1E5E"/>
    <w:rsid w:val="008B2276"/>
    <w:rsid w:val="008B5258"/>
    <w:rsid w:val="008C253A"/>
    <w:rsid w:val="008E1229"/>
    <w:rsid w:val="00900BD2"/>
    <w:rsid w:val="0090122A"/>
    <w:rsid w:val="00913CAD"/>
    <w:rsid w:val="00927488"/>
    <w:rsid w:val="009304A1"/>
    <w:rsid w:val="00944D4F"/>
    <w:rsid w:val="009572E1"/>
    <w:rsid w:val="009609A3"/>
    <w:rsid w:val="00966C00"/>
    <w:rsid w:val="0097097B"/>
    <w:rsid w:val="00984C3E"/>
    <w:rsid w:val="00985CBF"/>
    <w:rsid w:val="00990E6B"/>
    <w:rsid w:val="00995723"/>
    <w:rsid w:val="009B28FC"/>
    <w:rsid w:val="009C175A"/>
    <w:rsid w:val="009C6169"/>
    <w:rsid w:val="009C7E6A"/>
    <w:rsid w:val="009E7D5C"/>
    <w:rsid w:val="009F09FA"/>
    <w:rsid w:val="00A02939"/>
    <w:rsid w:val="00A04D28"/>
    <w:rsid w:val="00A05183"/>
    <w:rsid w:val="00A36EF6"/>
    <w:rsid w:val="00A37EC7"/>
    <w:rsid w:val="00A50DB9"/>
    <w:rsid w:val="00A557E9"/>
    <w:rsid w:val="00AA611C"/>
    <w:rsid w:val="00AA6FE1"/>
    <w:rsid w:val="00AA7323"/>
    <w:rsid w:val="00AB0FD7"/>
    <w:rsid w:val="00AB7B92"/>
    <w:rsid w:val="00AC4DA4"/>
    <w:rsid w:val="00AC6A72"/>
    <w:rsid w:val="00AD19D2"/>
    <w:rsid w:val="00AD6F70"/>
    <w:rsid w:val="00AE6F64"/>
    <w:rsid w:val="00B1292E"/>
    <w:rsid w:val="00B36093"/>
    <w:rsid w:val="00B36896"/>
    <w:rsid w:val="00B47A60"/>
    <w:rsid w:val="00B50F15"/>
    <w:rsid w:val="00B6018E"/>
    <w:rsid w:val="00B70158"/>
    <w:rsid w:val="00B87856"/>
    <w:rsid w:val="00BB24FA"/>
    <w:rsid w:val="00BB3A68"/>
    <w:rsid w:val="00BB5E66"/>
    <w:rsid w:val="00BE4D4C"/>
    <w:rsid w:val="00BE6C0F"/>
    <w:rsid w:val="00C1216E"/>
    <w:rsid w:val="00C21BAF"/>
    <w:rsid w:val="00C2213A"/>
    <w:rsid w:val="00C27543"/>
    <w:rsid w:val="00C350FF"/>
    <w:rsid w:val="00C46669"/>
    <w:rsid w:val="00C50532"/>
    <w:rsid w:val="00C50D79"/>
    <w:rsid w:val="00C550E2"/>
    <w:rsid w:val="00C55D0F"/>
    <w:rsid w:val="00C62B94"/>
    <w:rsid w:val="00C84C46"/>
    <w:rsid w:val="00C97096"/>
    <w:rsid w:val="00CA7765"/>
    <w:rsid w:val="00CC0C2E"/>
    <w:rsid w:val="00CD0C52"/>
    <w:rsid w:val="00CD1F43"/>
    <w:rsid w:val="00D1048C"/>
    <w:rsid w:val="00D14956"/>
    <w:rsid w:val="00D17463"/>
    <w:rsid w:val="00D208DC"/>
    <w:rsid w:val="00D211CB"/>
    <w:rsid w:val="00D2438E"/>
    <w:rsid w:val="00D35985"/>
    <w:rsid w:val="00D40BE0"/>
    <w:rsid w:val="00D44606"/>
    <w:rsid w:val="00D44730"/>
    <w:rsid w:val="00D50390"/>
    <w:rsid w:val="00D507E6"/>
    <w:rsid w:val="00D67662"/>
    <w:rsid w:val="00DA19FF"/>
    <w:rsid w:val="00DD126E"/>
    <w:rsid w:val="00DD39B7"/>
    <w:rsid w:val="00DE3D98"/>
    <w:rsid w:val="00E3674F"/>
    <w:rsid w:val="00E662EF"/>
    <w:rsid w:val="00E8712E"/>
    <w:rsid w:val="00E91D3A"/>
    <w:rsid w:val="00EA5510"/>
    <w:rsid w:val="00EC7FBB"/>
    <w:rsid w:val="00EE58D1"/>
    <w:rsid w:val="00F03EF1"/>
    <w:rsid w:val="00F20702"/>
    <w:rsid w:val="00F32394"/>
    <w:rsid w:val="00F3390B"/>
    <w:rsid w:val="00F36176"/>
    <w:rsid w:val="00F50234"/>
    <w:rsid w:val="00F83D66"/>
    <w:rsid w:val="00F95DF6"/>
    <w:rsid w:val="00FB1062"/>
    <w:rsid w:val="00FB3445"/>
    <w:rsid w:val="00FB36B8"/>
    <w:rsid w:val="00FB4B13"/>
    <w:rsid w:val="00FB5C55"/>
    <w:rsid w:val="00FD487B"/>
    <w:rsid w:val="00FD56B7"/>
    <w:rsid w:val="00FE0DC3"/>
    <w:rsid w:val="00FF11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644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4644F9"/>
    <w:rPr>
      <w:rFonts w:cs="Times New Roman"/>
      <w:sz w:val="18"/>
      <w:szCs w:val="18"/>
    </w:rPr>
  </w:style>
  <w:style w:type="paragraph" w:styleId="a4">
    <w:name w:val="footer"/>
    <w:basedOn w:val="a"/>
    <w:link w:val="Char0"/>
    <w:uiPriority w:val="99"/>
    <w:rsid w:val="004644F9"/>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4644F9"/>
    <w:rPr>
      <w:rFonts w:cs="Times New Roman"/>
      <w:sz w:val="18"/>
      <w:szCs w:val="18"/>
    </w:rPr>
  </w:style>
  <w:style w:type="character" w:styleId="a5">
    <w:name w:val="page number"/>
    <w:basedOn w:val="a0"/>
    <w:uiPriority w:val="99"/>
    <w:rsid w:val="004644F9"/>
    <w:rPr>
      <w:rFonts w:cs="Times New Roman"/>
    </w:rPr>
  </w:style>
  <w:style w:type="paragraph" w:styleId="a6">
    <w:name w:val="Normal (Web)"/>
    <w:basedOn w:val="a"/>
    <w:uiPriority w:val="99"/>
    <w:rsid w:val="00896B13"/>
    <w:pPr>
      <w:widowControl/>
      <w:spacing w:before="100" w:beforeAutospacing="1" w:after="100" w:afterAutospacing="1"/>
      <w:jc w:val="left"/>
    </w:pPr>
    <w:rPr>
      <w:rFonts w:ascii="宋体" w:hAnsi="宋体" w:cs="宋体"/>
      <w:kern w:val="0"/>
      <w:sz w:val="24"/>
    </w:rPr>
  </w:style>
  <w:style w:type="character" w:styleId="a7">
    <w:name w:val="Emphasis"/>
    <w:basedOn w:val="a0"/>
    <w:uiPriority w:val="99"/>
    <w:qFormat/>
    <w:locked/>
    <w:rsid w:val="003F1C44"/>
    <w:rPr>
      <w:rFonts w:cs="Times New Roman"/>
      <w:i/>
      <w:iCs/>
    </w:rPr>
  </w:style>
  <w:style w:type="character" w:styleId="a8">
    <w:name w:val="Hyperlink"/>
    <w:basedOn w:val="a0"/>
    <w:uiPriority w:val="99"/>
    <w:semiHidden/>
    <w:rsid w:val="007C68CF"/>
    <w:rPr>
      <w:rFonts w:cs="Times New Roman"/>
      <w:color w:val="0000FF"/>
      <w:u w:val="single"/>
    </w:rPr>
  </w:style>
  <w:style w:type="paragraph" w:styleId="a9">
    <w:name w:val="Balloon Text"/>
    <w:basedOn w:val="a"/>
    <w:link w:val="Char1"/>
    <w:uiPriority w:val="99"/>
    <w:semiHidden/>
    <w:rsid w:val="00C2213A"/>
    <w:rPr>
      <w:sz w:val="18"/>
      <w:szCs w:val="18"/>
    </w:rPr>
  </w:style>
  <w:style w:type="character" w:customStyle="1" w:styleId="Char1">
    <w:name w:val="批注框文本 Char"/>
    <w:basedOn w:val="a0"/>
    <w:link w:val="a9"/>
    <w:uiPriority w:val="99"/>
    <w:semiHidden/>
    <w:locked/>
    <w:rsid w:val="0027034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72722600">
      <w:marLeft w:val="0"/>
      <w:marRight w:val="0"/>
      <w:marTop w:val="0"/>
      <w:marBottom w:val="0"/>
      <w:divBdr>
        <w:top w:val="none" w:sz="0" w:space="0" w:color="auto"/>
        <w:left w:val="none" w:sz="0" w:space="0" w:color="auto"/>
        <w:bottom w:val="none" w:sz="0" w:space="0" w:color="auto"/>
        <w:right w:val="none" w:sz="0" w:space="0" w:color="auto"/>
      </w:divBdr>
    </w:div>
    <w:div w:id="1872722601">
      <w:marLeft w:val="0"/>
      <w:marRight w:val="0"/>
      <w:marTop w:val="0"/>
      <w:marBottom w:val="0"/>
      <w:divBdr>
        <w:top w:val="none" w:sz="0" w:space="0" w:color="auto"/>
        <w:left w:val="none" w:sz="0" w:space="0" w:color="auto"/>
        <w:bottom w:val="none" w:sz="0" w:space="0" w:color="auto"/>
        <w:right w:val="none" w:sz="0" w:space="0" w:color="auto"/>
      </w:divBdr>
    </w:div>
    <w:div w:id="1872722602">
      <w:marLeft w:val="0"/>
      <w:marRight w:val="0"/>
      <w:marTop w:val="0"/>
      <w:marBottom w:val="0"/>
      <w:divBdr>
        <w:top w:val="none" w:sz="0" w:space="0" w:color="auto"/>
        <w:left w:val="none" w:sz="0" w:space="0" w:color="auto"/>
        <w:bottom w:val="none" w:sz="0" w:space="0" w:color="auto"/>
        <w:right w:val="none" w:sz="0" w:space="0" w:color="auto"/>
      </w:divBdr>
      <w:divsChild>
        <w:div w:id="1872722605">
          <w:marLeft w:val="0"/>
          <w:marRight w:val="0"/>
          <w:marTop w:val="0"/>
          <w:marBottom w:val="0"/>
          <w:divBdr>
            <w:top w:val="none" w:sz="0" w:space="0" w:color="auto"/>
            <w:left w:val="none" w:sz="0" w:space="0" w:color="auto"/>
            <w:bottom w:val="none" w:sz="0" w:space="0" w:color="auto"/>
            <w:right w:val="none" w:sz="0" w:space="0" w:color="auto"/>
          </w:divBdr>
          <w:divsChild>
            <w:div w:id="1872722609">
              <w:marLeft w:val="0"/>
              <w:marRight w:val="0"/>
              <w:marTop w:val="0"/>
              <w:marBottom w:val="0"/>
              <w:divBdr>
                <w:top w:val="none" w:sz="0" w:space="0" w:color="auto"/>
                <w:left w:val="none" w:sz="0" w:space="0" w:color="auto"/>
                <w:bottom w:val="none" w:sz="0" w:space="0" w:color="auto"/>
                <w:right w:val="none" w:sz="0" w:space="0" w:color="auto"/>
              </w:divBdr>
              <w:divsChild>
                <w:div w:id="1872722608">
                  <w:marLeft w:val="0"/>
                  <w:marRight w:val="0"/>
                  <w:marTop w:val="0"/>
                  <w:marBottom w:val="0"/>
                  <w:divBdr>
                    <w:top w:val="none" w:sz="0" w:space="0" w:color="auto"/>
                    <w:left w:val="none" w:sz="0" w:space="0" w:color="auto"/>
                    <w:bottom w:val="none" w:sz="0" w:space="0" w:color="auto"/>
                    <w:right w:val="none" w:sz="0" w:space="0" w:color="auto"/>
                  </w:divBdr>
                  <w:divsChild>
                    <w:div w:id="1872722606">
                      <w:marLeft w:val="0"/>
                      <w:marRight w:val="0"/>
                      <w:marTop w:val="0"/>
                      <w:marBottom w:val="0"/>
                      <w:divBdr>
                        <w:top w:val="none" w:sz="0" w:space="0" w:color="auto"/>
                        <w:left w:val="none" w:sz="0" w:space="0" w:color="auto"/>
                        <w:bottom w:val="none" w:sz="0" w:space="0" w:color="auto"/>
                        <w:right w:val="none" w:sz="0" w:space="0" w:color="auto"/>
                      </w:divBdr>
                      <w:divsChild>
                        <w:div w:id="1872722603">
                          <w:marLeft w:val="0"/>
                          <w:marRight w:val="0"/>
                          <w:marTop w:val="0"/>
                          <w:marBottom w:val="0"/>
                          <w:divBdr>
                            <w:top w:val="none" w:sz="0" w:space="0" w:color="auto"/>
                            <w:left w:val="none" w:sz="0" w:space="0" w:color="auto"/>
                            <w:bottom w:val="none" w:sz="0" w:space="0" w:color="auto"/>
                            <w:right w:val="none" w:sz="0" w:space="0" w:color="auto"/>
                          </w:divBdr>
                          <w:divsChild>
                            <w:div w:id="1872722607">
                              <w:marLeft w:val="0"/>
                              <w:marRight w:val="0"/>
                              <w:marTop w:val="0"/>
                              <w:marBottom w:val="0"/>
                              <w:divBdr>
                                <w:top w:val="none" w:sz="0" w:space="0" w:color="auto"/>
                                <w:left w:val="none" w:sz="0" w:space="0" w:color="auto"/>
                                <w:bottom w:val="none" w:sz="0" w:space="0" w:color="auto"/>
                                <w:right w:val="none" w:sz="0" w:space="0" w:color="auto"/>
                              </w:divBdr>
                              <w:divsChild>
                                <w:div w:id="1872722604">
                                  <w:marLeft w:val="0"/>
                                  <w:marRight w:val="0"/>
                                  <w:marTop w:val="0"/>
                                  <w:marBottom w:val="0"/>
                                  <w:divBdr>
                                    <w:top w:val="none" w:sz="0" w:space="0" w:color="auto"/>
                                    <w:left w:val="none" w:sz="0" w:space="0" w:color="auto"/>
                                    <w:bottom w:val="none" w:sz="0" w:space="0" w:color="auto"/>
                                    <w:right w:val="none" w:sz="0" w:space="0" w:color="auto"/>
                                  </w:divBdr>
                                  <w:divsChild>
                                    <w:div w:id="187272261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722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j.5ykj.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2018年宣传思想文化工作、教师思想政治工作要点</dc:title>
  <dc:subject/>
  <dc:creator>user</dc:creator>
  <cp:keywords/>
  <dc:description/>
  <cp:lastModifiedBy>Administrator</cp:lastModifiedBy>
  <cp:revision>19</cp:revision>
  <cp:lastPrinted>2018-03-27T03:00:00Z</cp:lastPrinted>
  <dcterms:created xsi:type="dcterms:W3CDTF">2018-04-02T06:35:00Z</dcterms:created>
  <dcterms:modified xsi:type="dcterms:W3CDTF">2018-04-23T08:33:00Z</dcterms:modified>
</cp:coreProperties>
</file>